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666A06" w:rsidTr="00666A06">
        <w:tc>
          <w:tcPr>
            <w:tcW w:w="4248" w:type="dxa"/>
          </w:tcPr>
          <w:p w:rsidR="00666A06" w:rsidRDefault="00F23327" w:rsidP="00735130">
            <w:pPr>
              <w:jc w:val="both"/>
              <w:rPr>
                <w:b/>
                <w:sz w:val="24"/>
                <w:szCs w:val="24"/>
              </w:rPr>
            </w:pPr>
            <w:r>
              <w:rPr>
                <w:sz w:val="24"/>
                <w:szCs w:val="24"/>
              </w:rPr>
              <w:t xml:space="preserve">    UBND THỊ XÃ</w:t>
            </w:r>
            <w:r w:rsidR="00666A06" w:rsidRPr="00041CA3">
              <w:rPr>
                <w:sz w:val="24"/>
                <w:szCs w:val="24"/>
              </w:rPr>
              <w:t xml:space="preserve"> BUÔN HỒ</w:t>
            </w:r>
            <w:r w:rsidR="00666A06" w:rsidRPr="00041CA3">
              <w:rPr>
                <w:b/>
                <w:sz w:val="24"/>
                <w:szCs w:val="24"/>
              </w:rPr>
              <w:t xml:space="preserve"> </w:t>
            </w:r>
          </w:p>
          <w:p w:rsidR="00666A06" w:rsidRDefault="00666A06" w:rsidP="00735130">
            <w:pPr>
              <w:jc w:val="both"/>
              <w:rPr>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365125</wp:posOffset>
                      </wp:positionH>
                      <wp:positionV relativeFrom="paragraph">
                        <wp:posOffset>196850</wp:posOffset>
                      </wp:positionV>
                      <wp:extent cx="1251585" cy="0"/>
                      <wp:effectExtent l="8890" t="9525" r="6350" b="952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1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36D618" id="_x0000_t32" coordsize="21600,21600" o:spt="32" o:oned="t" path="m,l21600,21600e" filled="f">
                      <v:path arrowok="t" fillok="f" o:connecttype="none"/>
                      <o:lock v:ext="edit" shapetype="t"/>
                    </v:shapetype>
                    <v:shape id="AutoShape 2" o:spid="_x0000_s1026" type="#_x0000_t32" style="position:absolute;margin-left:28.75pt;margin-top:15.5pt;width:98.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"/>
                  </w:pict>
                </mc:Fallback>
              </mc:AlternateContent>
            </w:r>
            <w:r w:rsidRPr="00041CA3">
              <w:rPr>
                <w:b/>
                <w:sz w:val="24"/>
                <w:szCs w:val="24"/>
              </w:rPr>
              <w:t xml:space="preserve">TRƯỜNG </w:t>
            </w:r>
            <w:r>
              <w:rPr>
                <w:b/>
                <w:sz w:val="24"/>
                <w:szCs w:val="24"/>
              </w:rPr>
              <w:t xml:space="preserve">TIỂU HỌC </w:t>
            </w:r>
            <w:r w:rsidRPr="00041CA3">
              <w:rPr>
                <w:b/>
                <w:sz w:val="24"/>
                <w:szCs w:val="24"/>
              </w:rPr>
              <w:t>Y NUÊ</w:t>
            </w:r>
            <w:r w:rsidRPr="00622844">
              <w:rPr>
                <w:b/>
                <w:sz w:val="28"/>
                <w:szCs w:val="28"/>
              </w:rPr>
              <w:t xml:space="preserve">   </w:t>
            </w:r>
            <w:r>
              <w:rPr>
                <w:b/>
                <w:sz w:val="28"/>
                <w:szCs w:val="28"/>
              </w:rPr>
              <w:t xml:space="preserve">                      </w:t>
            </w:r>
            <w:r w:rsidRPr="00622844">
              <w:rPr>
                <w:b/>
                <w:sz w:val="28"/>
                <w:szCs w:val="28"/>
              </w:rPr>
              <w:t xml:space="preserve"> </w:t>
            </w:r>
            <w:r w:rsidRPr="00041CA3">
              <w:rPr>
                <w:b/>
                <w:sz w:val="24"/>
                <w:szCs w:val="24"/>
              </w:rPr>
              <w:t xml:space="preserve"> </w:t>
            </w:r>
            <w:r>
              <w:rPr>
                <w:b/>
                <w:sz w:val="24"/>
                <w:szCs w:val="24"/>
              </w:rPr>
              <w:t xml:space="preserve">            </w:t>
            </w:r>
            <w:r w:rsidRPr="00041CA3">
              <w:rPr>
                <w:b/>
                <w:sz w:val="24"/>
                <w:szCs w:val="24"/>
              </w:rPr>
              <w:t xml:space="preserve">    </w:t>
            </w:r>
          </w:p>
        </w:tc>
        <w:tc>
          <w:tcPr>
            <w:tcW w:w="5245" w:type="dxa"/>
          </w:tcPr>
          <w:p w:rsidR="00666A06" w:rsidRPr="00041CA3" w:rsidRDefault="00666A06" w:rsidP="00666A06">
            <w:pPr>
              <w:jc w:val="center"/>
              <w:rPr>
                <w:b/>
                <w:sz w:val="24"/>
                <w:szCs w:val="24"/>
              </w:rPr>
            </w:pPr>
            <w:r w:rsidRPr="00041CA3">
              <w:rPr>
                <w:b/>
                <w:sz w:val="24"/>
                <w:szCs w:val="24"/>
              </w:rPr>
              <w:t>CỘNG HÒA XÃ HỘI CHỦ NGHĨA VIỆT NAM</w:t>
            </w:r>
          </w:p>
          <w:p w:rsidR="00666A06" w:rsidRDefault="00666A06" w:rsidP="00666A06">
            <w:pPr>
              <w:jc w:val="center"/>
              <w:rPr>
                <w:b/>
                <w:sz w:val="28"/>
                <w:szCs w:val="28"/>
              </w:rPr>
            </w:pPr>
            <w:r w:rsidRPr="00735130">
              <w:rPr>
                <w:b/>
                <w:sz w:val="28"/>
                <w:szCs w:val="28"/>
              </w:rPr>
              <w:t>Độc lập – Tự do – Hạnh phúc</w:t>
            </w:r>
          </w:p>
          <w:p w:rsidR="00666A06" w:rsidRDefault="00666A06" w:rsidP="00735130">
            <w:pPr>
              <w:jc w:val="both"/>
              <w:rPr>
                <w:sz w:val="24"/>
                <w:szCs w:val="24"/>
              </w:rPr>
            </w:pP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551180</wp:posOffset>
                      </wp:positionH>
                      <wp:positionV relativeFrom="paragraph">
                        <wp:posOffset>17780</wp:posOffset>
                      </wp:positionV>
                      <wp:extent cx="206692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081504" id="Straight Connector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1.4pt" to="206.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" strokecolor="black [3040]"/>
                  </w:pict>
                </mc:Fallback>
              </mc:AlternateContent>
            </w:r>
          </w:p>
        </w:tc>
      </w:tr>
    </w:tbl>
    <w:p w:rsidR="002C17A2" w:rsidRDefault="006446F3" w:rsidP="00A474D4">
      <w:pPr>
        <w:spacing w:before="0" w:after="0" w:line="276" w:lineRule="auto"/>
        <w:jc w:val="both"/>
        <w:rPr>
          <w:rFonts w:cs="Times New Roman"/>
          <w:i/>
          <w:sz w:val="28"/>
          <w:szCs w:val="28"/>
        </w:rPr>
      </w:pPr>
      <w:r w:rsidRPr="00735130">
        <w:rPr>
          <w:sz w:val="28"/>
          <w:szCs w:val="28"/>
        </w:rPr>
        <w:t xml:space="preserve"> </w:t>
      </w:r>
      <w:r w:rsidR="00B00EDD">
        <w:rPr>
          <w:sz w:val="28"/>
          <w:szCs w:val="28"/>
        </w:rPr>
        <w:t xml:space="preserve"> </w:t>
      </w:r>
      <w:r w:rsidR="00FC551B">
        <w:rPr>
          <w:sz w:val="28"/>
          <w:szCs w:val="28"/>
        </w:rPr>
        <w:t xml:space="preserve">  </w:t>
      </w:r>
      <w:r w:rsidR="00F23327">
        <w:rPr>
          <w:sz w:val="28"/>
          <w:szCs w:val="28"/>
        </w:rPr>
        <w:t xml:space="preserve">  </w:t>
      </w:r>
      <w:r w:rsidR="00F23327">
        <w:rPr>
          <w:rFonts w:cs="Times New Roman"/>
          <w:sz w:val="28"/>
          <w:szCs w:val="28"/>
        </w:rPr>
        <w:t>Số  81</w:t>
      </w:r>
      <w:r w:rsidR="00FC551B" w:rsidRPr="00666A06">
        <w:rPr>
          <w:rFonts w:cs="Times New Roman"/>
          <w:sz w:val="28"/>
          <w:szCs w:val="28"/>
        </w:rPr>
        <w:t xml:space="preserve"> </w:t>
      </w:r>
      <w:r w:rsidR="002C17A2" w:rsidRPr="00666A06">
        <w:rPr>
          <w:rFonts w:cs="Times New Roman"/>
          <w:sz w:val="28"/>
          <w:szCs w:val="28"/>
        </w:rPr>
        <w:t xml:space="preserve">/KH-YN    </w:t>
      </w:r>
      <w:r w:rsidR="00F23327">
        <w:rPr>
          <w:rFonts w:cs="Times New Roman"/>
          <w:sz w:val="28"/>
          <w:szCs w:val="28"/>
        </w:rPr>
        <w:t xml:space="preserve">                           </w:t>
      </w:r>
      <w:r w:rsidR="002C17A2" w:rsidRPr="00666A06">
        <w:rPr>
          <w:rFonts w:cs="Times New Roman"/>
          <w:sz w:val="28"/>
          <w:szCs w:val="28"/>
        </w:rPr>
        <w:t xml:space="preserve"> </w:t>
      </w:r>
      <w:r w:rsidR="00622844" w:rsidRPr="00666A06">
        <w:rPr>
          <w:rFonts w:cs="Times New Roman"/>
          <w:i/>
          <w:sz w:val="28"/>
          <w:szCs w:val="28"/>
        </w:rPr>
        <w:t>Thống Nhất</w:t>
      </w:r>
      <w:r w:rsidR="00991766" w:rsidRPr="00666A06">
        <w:rPr>
          <w:rFonts w:cs="Times New Roman"/>
          <w:i/>
          <w:sz w:val="28"/>
          <w:szCs w:val="28"/>
        </w:rPr>
        <w:t xml:space="preserve">, ngày </w:t>
      </w:r>
      <w:r w:rsidR="00564152">
        <w:rPr>
          <w:rFonts w:cs="Times New Roman"/>
          <w:i/>
          <w:sz w:val="28"/>
          <w:szCs w:val="28"/>
        </w:rPr>
        <w:t>2</w:t>
      </w:r>
      <w:r w:rsidR="00F53A29">
        <w:rPr>
          <w:rFonts w:cs="Times New Roman"/>
          <w:i/>
          <w:sz w:val="28"/>
          <w:szCs w:val="28"/>
        </w:rPr>
        <w:t>5</w:t>
      </w:r>
      <w:r w:rsidR="000B0146" w:rsidRPr="00666A06">
        <w:rPr>
          <w:rFonts w:cs="Times New Roman"/>
          <w:i/>
          <w:sz w:val="28"/>
          <w:szCs w:val="28"/>
        </w:rPr>
        <w:t xml:space="preserve"> </w:t>
      </w:r>
      <w:r w:rsidRPr="00666A06">
        <w:rPr>
          <w:rFonts w:cs="Times New Roman"/>
          <w:i/>
          <w:sz w:val="28"/>
          <w:szCs w:val="28"/>
        </w:rPr>
        <w:t xml:space="preserve">tháng </w:t>
      </w:r>
      <w:r w:rsidR="00564152">
        <w:rPr>
          <w:rFonts w:cs="Times New Roman"/>
          <w:i/>
          <w:sz w:val="28"/>
          <w:szCs w:val="28"/>
        </w:rPr>
        <w:t>11</w:t>
      </w:r>
      <w:r w:rsidR="002C17A2" w:rsidRPr="00666A06">
        <w:rPr>
          <w:rFonts w:cs="Times New Roman"/>
          <w:i/>
          <w:sz w:val="28"/>
          <w:szCs w:val="28"/>
        </w:rPr>
        <w:t xml:space="preserve"> năm 20</w:t>
      </w:r>
      <w:r w:rsidR="0000073B" w:rsidRPr="00666A06">
        <w:rPr>
          <w:rFonts w:cs="Times New Roman"/>
          <w:i/>
          <w:sz w:val="28"/>
          <w:szCs w:val="28"/>
        </w:rPr>
        <w:t>2</w:t>
      </w:r>
      <w:r w:rsidR="00564152">
        <w:rPr>
          <w:rFonts w:cs="Times New Roman"/>
          <w:i/>
          <w:sz w:val="28"/>
          <w:szCs w:val="28"/>
        </w:rPr>
        <w:t>4</w:t>
      </w:r>
    </w:p>
    <w:p w:rsidR="00A474D4" w:rsidRPr="00666A06" w:rsidRDefault="00A474D4" w:rsidP="00A474D4">
      <w:pPr>
        <w:spacing w:before="0" w:after="0" w:line="276" w:lineRule="auto"/>
        <w:jc w:val="both"/>
        <w:rPr>
          <w:rFonts w:cs="Times New Roman"/>
          <w:sz w:val="28"/>
          <w:szCs w:val="28"/>
        </w:rPr>
      </w:pPr>
    </w:p>
    <w:p w:rsidR="002C17A2" w:rsidRPr="00666A06" w:rsidRDefault="002C17A2" w:rsidP="00A474D4">
      <w:pPr>
        <w:spacing w:before="0" w:after="0" w:line="276" w:lineRule="auto"/>
        <w:jc w:val="center"/>
        <w:rPr>
          <w:rFonts w:cs="Times New Roman"/>
          <w:b/>
          <w:sz w:val="28"/>
          <w:szCs w:val="28"/>
        </w:rPr>
      </w:pPr>
      <w:r w:rsidRPr="00666A06">
        <w:rPr>
          <w:rFonts w:cs="Times New Roman"/>
          <w:b/>
          <w:sz w:val="28"/>
          <w:szCs w:val="28"/>
        </w:rPr>
        <w:t>KẾ HOẠCH</w:t>
      </w:r>
    </w:p>
    <w:p w:rsidR="002C17A2" w:rsidRPr="00666A06" w:rsidRDefault="00666A06" w:rsidP="00A474D4">
      <w:pPr>
        <w:spacing w:before="0" w:after="0" w:line="276" w:lineRule="auto"/>
        <w:jc w:val="center"/>
        <w:rPr>
          <w:rFonts w:cs="Times New Roman"/>
          <w:b/>
          <w:sz w:val="28"/>
          <w:szCs w:val="28"/>
        </w:rPr>
      </w:pPr>
      <w:r w:rsidRPr="00666A06">
        <w:rPr>
          <w:rFonts w:cs="Times New Roman"/>
          <w:b/>
          <w:noProof/>
          <w:sz w:val="28"/>
          <w:szCs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207645</wp:posOffset>
                </wp:positionV>
                <wp:extent cx="10096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1009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A963EC" id="Straight Connector 15" o:spid="_x0000_s1026" style="position:absolute;flip:y;z-index:251675648;visibility:visible;mso-wrap-style:square;mso-wrap-distance-left:9pt;mso-wrap-distance-top:0;mso-wrap-distance-right:9pt;mso-wrap-distance-bottom:0;mso-position-horizontal:center;mso-position-horizontal-relative:margin;mso-position-vertical:absolute;mso-position-vertical-relative:text" from="0,16.35pt" to="7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" strokecolor="black [3040]">
                <w10:wrap anchorx="margin"/>
              </v:line>
            </w:pict>
          </mc:Fallback>
        </mc:AlternateContent>
      </w:r>
      <w:r w:rsidR="0000073B" w:rsidRPr="00666A06">
        <w:rPr>
          <w:rFonts w:cs="Times New Roman"/>
          <w:b/>
          <w:sz w:val="28"/>
          <w:szCs w:val="28"/>
        </w:rPr>
        <w:t>T</w:t>
      </w:r>
      <w:r w:rsidR="002C17A2" w:rsidRPr="00666A06">
        <w:rPr>
          <w:rFonts w:cs="Times New Roman"/>
          <w:b/>
          <w:sz w:val="28"/>
          <w:szCs w:val="28"/>
        </w:rPr>
        <w:t>ổ chức thi giáo viên dạy giỏi cấp trườn</w:t>
      </w:r>
      <w:r w:rsidRPr="00666A06">
        <w:rPr>
          <w:rFonts w:cs="Times New Roman"/>
          <w:b/>
          <w:sz w:val="28"/>
          <w:szCs w:val="28"/>
        </w:rPr>
        <w:t>g n</w:t>
      </w:r>
      <w:r w:rsidR="000E7098" w:rsidRPr="00666A06">
        <w:rPr>
          <w:rFonts w:cs="Times New Roman"/>
          <w:b/>
          <w:sz w:val="28"/>
          <w:szCs w:val="28"/>
        </w:rPr>
        <w:t>ăm học 20</w:t>
      </w:r>
      <w:r w:rsidR="0000073B" w:rsidRPr="00666A06">
        <w:rPr>
          <w:rFonts w:cs="Times New Roman"/>
          <w:b/>
          <w:sz w:val="28"/>
          <w:szCs w:val="28"/>
        </w:rPr>
        <w:t>2</w:t>
      </w:r>
      <w:r w:rsidR="00F53A29">
        <w:rPr>
          <w:rFonts w:cs="Times New Roman"/>
          <w:b/>
          <w:sz w:val="28"/>
          <w:szCs w:val="28"/>
        </w:rPr>
        <w:t>4</w:t>
      </w:r>
      <w:r w:rsidR="000E7098" w:rsidRPr="00666A06">
        <w:rPr>
          <w:rFonts w:cs="Times New Roman"/>
          <w:b/>
          <w:sz w:val="28"/>
          <w:szCs w:val="28"/>
        </w:rPr>
        <w:t xml:space="preserve"> – 20</w:t>
      </w:r>
      <w:r w:rsidR="00B00EDD" w:rsidRPr="00666A06">
        <w:rPr>
          <w:rFonts w:cs="Times New Roman"/>
          <w:b/>
          <w:sz w:val="28"/>
          <w:szCs w:val="28"/>
        </w:rPr>
        <w:t>2</w:t>
      </w:r>
      <w:r w:rsidR="00F53A29">
        <w:rPr>
          <w:rFonts w:cs="Times New Roman"/>
          <w:b/>
          <w:sz w:val="28"/>
          <w:szCs w:val="28"/>
        </w:rPr>
        <w:t>5</w:t>
      </w:r>
    </w:p>
    <w:p w:rsidR="00735130" w:rsidRPr="00666A06" w:rsidRDefault="00735130" w:rsidP="00A474D4">
      <w:pPr>
        <w:spacing w:before="0" w:after="0" w:line="276" w:lineRule="auto"/>
        <w:jc w:val="both"/>
        <w:rPr>
          <w:rFonts w:cs="Times New Roman"/>
          <w:b/>
          <w:sz w:val="28"/>
          <w:szCs w:val="28"/>
        </w:rPr>
      </w:pPr>
    </w:p>
    <w:p w:rsidR="0000073B" w:rsidRDefault="0000073B" w:rsidP="00B156A8">
      <w:pPr>
        <w:spacing w:before="0" w:after="120" w:line="276" w:lineRule="auto"/>
        <w:ind w:firstLine="720"/>
        <w:jc w:val="both"/>
        <w:rPr>
          <w:rFonts w:cs="Times New Roman"/>
          <w:sz w:val="28"/>
          <w:szCs w:val="28"/>
        </w:rPr>
      </w:pPr>
      <w:r w:rsidRPr="00B156A8">
        <w:rPr>
          <w:rFonts w:cs="Times New Roman"/>
          <w:sz w:val="28"/>
          <w:szCs w:val="28"/>
        </w:rPr>
        <w:t xml:space="preserve">Căn cứ Thông tư 22/2019/TT-BGDĐT, ngày 20/12/2019 của Bộ Giáo dục và Đào tạo về việc ban hành Quy định về Hội thi giáo viên dạy giỏi cơ sở giáo dục mầm non; giáo viên dạy giỏi, giáo viên chủ nhiệm lớp giỏi cơ sở giáo dục phổ thông; </w:t>
      </w:r>
    </w:p>
    <w:p w:rsidR="00467561" w:rsidRPr="00467561" w:rsidRDefault="00467561" w:rsidP="00B156A8">
      <w:pPr>
        <w:spacing w:before="0" w:after="120" w:line="276" w:lineRule="auto"/>
        <w:ind w:firstLine="720"/>
        <w:jc w:val="both"/>
        <w:rPr>
          <w:rFonts w:cs="Times New Roman"/>
          <w:sz w:val="28"/>
          <w:szCs w:val="28"/>
        </w:rPr>
      </w:pPr>
      <w:r w:rsidRPr="00467561">
        <w:rPr>
          <w:iCs/>
          <w:color w:val="333333"/>
          <w:sz w:val="28"/>
          <w:szCs w:val="28"/>
          <w:shd w:val="clear" w:color="auto" w:fill="FFFFFF"/>
        </w:rPr>
        <w:t>Căn cứ Thông tư số 28/2020/TT-BGD&amp;ĐT ngày 04/9/2020, Thông tư ban hành Điều lệ trường Tiểu học của Bộ trưởng Bộ Giáo dục và Đào tạo;</w:t>
      </w:r>
    </w:p>
    <w:p w:rsidR="000B0146" w:rsidRPr="00B156A8" w:rsidRDefault="0000073B" w:rsidP="00B156A8">
      <w:pPr>
        <w:spacing w:before="0" w:after="120" w:line="276" w:lineRule="auto"/>
        <w:ind w:firstLine="720"/>
        <w:jc w:val="both"/>
        <w:rPr>
          <w:rFonts w:cs="Times New Roman"/>
          <w:sz w:val="28"/>
          <w:szCs w:val="28"/>
        </w:rPr>
      </w:pPr>
      <w:r w:rsidRPr="00B156A8">
        <w:rPr>
          <w:rFonts w:cs="Times New Roman"/>
          <w:sz w:val="28"/>
          <w:szCs w:val="28"/>
        </w:rPr>
        <w:t xml:space="preserve"> </w:t>
      </w:r>
      <w:r w:rsidR="00533865" w:rsidRPr="00B156A8">
        <w:rPr>
          <w:rStyle w:val="Emphasis"/>
          <w:rFonts w:cs="Times New Roman"/>
          <w:i w:val="0"/>
          <w:sz w:val="28"/>
          <w:szCs w:val="28"/>
        </w:rPr>
        <w:t xml:space="preserve"> </w:t>
      </w:r>
      <w:r w:rsidR="00CE63CA" w:rsidRPr="00B156A8">
        <w:rPr>
          <w:rFonts w:cs="Times New Roman"/>
          <w:sz w:val="28"/>
          <w:szCs w:val="28"/>
        </w:rPr>
        <w:t xml:space="preserve">Thực hiện </w:t>
      </w:r>
      <w:r w:rsidR="00CE63CA" w:rsidRPr="00B156A8">
        <w:rPr>
          <w:rFonts w:cs="Times New Roman"/>
          <w:kern w:val="24"/>
          <w:sz w:val="28"/>
          <w:szCs w:val="28"/>
          <w:lang w:val="vi-VN"/>
        </w:rPr>
        <w:t xml:space="preserve">Công văn số </w:t>
      </w:r>
      <w:r w:rsidR="00CE63CA" w:rsidRPr="00B156A8">
        <w:rPr>
          <w:rFonts w:cs="Times New Roman"/>
          <w:kern w:val="24"/>
          <w:sz w:val="28"/>
          <w:szCs w:val="28"/>
        </w:rPr>
        <w:t xml:space="preserve">276 </w:t>
      </w:r>
      <w:r w:rsidR="00CE63CA" w:rsidRPr="00B156A8">
        <w:rPr>
          <w:rFonts w:cs="Times New Roman"/>
          <w:kern w:val="24"/>
          <w:sz w:val="28"/>
          <w:szCs w:val="28"/>
          <w:lang w:val="vi-VN"/>
        </w:rPr>
        <w:t xml:space="preserve">/PGD&amp;ĐT - GDTH ngày </w:t>
      </w:r>
      <w:r w:rsidR="00CE63CA" w:rsidRPr="00B156A8">
        <w:rPr>
          <w:rFonts w:cs="Times New Roman"/>
          <w:kern w:val="24"/>
          <w:sz w:val="28"/>
          <w:szCs w:val="28"/>
        </w:rPr>
        <w:t>03</w:t>
      </w:r>
      <w:r w:rsidR="00CE63CA" w:rsidRPr="00B156A8">
        <w:rPr>
          <w:rFonts w:cs="Times New Roman"/>
          <w:kern w:val="24"/>
          <w:sz w:val="28"/>
          <w:szCs w:val="28"/>
          <w:lang w:val="vi-VN"/>
        </w:rPr>
        <w:t>/</w:t>
      </w:r>
      <w:r w:rsidR="00CE63CA" w:rsidRPr="00B156A8">
        <w:rPr>
          <w:rFonts w:cs="Times New Roman"/>
          <w:kern w:val="24"/>
          <w:sz w:val="28"/>
          <w:szCs w:val="28"/>
        </w:rPr>
        <w:t>10</w:t>
      </w:r>
      <w:r w:rsidR="00CE63CA" w:rsidRPr="00B156A8">
        <w:rPr>
          <w:rFonts w:cs="Times New Roman"/>
          <w:kern w:val="24"/>
          <w:sz w:val="28"/>
          <w:szCs w:val="28"/>
          <w:lang w:val="vi-VN"/>
        </w:rPr>
        <w:t>/202</w:t>
      </w:r>
      <w:r w:rsidR="00CE63CA" w:rsidRPr="00B156A8">
        <w:rPr>
          <w:rFonts w:cs="Times New Roman"/>
          <w:kern w:val="24"/>
          <w:sz w:val="28"/>
          <w:szCs w:val="28"/>
        </w:rPr>
        <w:t>4</w:t>
      </w:r>
      <w:r w:rsidR="00CE63CA" w:rsidRPr="00B156A8">
        <w:rPr>
          <w:rFonts w:cs="Times New Roman"/>
          <w:kern w:val="24"/>
          <w:sz w:val="28"/>
          <w:szCs w:val="28"/>
          <w:lang w:val="vi-VN"/>
        </w:rPr>
        <w:t xml:space="preserve"> của Phòng Giáo dục và Đào tạo </w:t>
      </w:r>
      <w:r w:rsidR="00CE63CA" w:rsidRPr="00B156A8">
        <w:rPr>
          <w:rFonts w:cs="Times New Roman"/>
          <w:kern w:val="24"/>
          <w:sz w:val="28"/>
          <w:szCs w:val="28"/>
        </w:rPr>
        <w:t xml:space="preserve">về việc </w:t>
      </w:r>
      <w:r w:rsidR="00CE63CA" w:rsidRPr="00B156A8">
        <w:rPr>
          <w:rFonts w:cs="Times New Roman"/>
          <w:kern w:val="24"/>
          <w:sz w:val="28"/>
          <w:szCs w:val="28"/>
          <w:lang w:val="vi-VN"/>
        </w:rPr>
        <w:t xml:space="preserve">hướng dẫn </w:t>
      </w:r>
      <w:r w:rsidR="00CE63CA" w:rsidRPr="00B156A8">
        <w:rPr>
          <w:rFonts w:cs="Times New Roman"/>
          <w:kern w:val="24"/>
          <w:sz w:val="28"/>
          <w:szCs w:val="28"/>
        </w:rPr>
        <w:t xml:space="preserve">thực hiện </w:t>
      </w:r>
      <w:r w:rsidR="00CE63CA" w:rsidRPr="00B156A8">
        <w:rPr>
          <w:rFonts w:cs="Times New Roman"/>
          <w:kern w:val="24"/>
          <w:sz w:val="28"/>
          <w:szCs w:val="28"/>
          <w:lang w:val="vi-VN"/>
        </w:rPr>
        <w:t>nhiệm vụ</w:t>
      </w:r>
      <w:r w:rsidR="00CE63CA" w:rsidRPr="00B156A8">
        <w:rPr>
          <w:rFonts w:cs="Times New Roman"/>
          <w:kern w:val="24"/>
          <w:sz w:val="28"/>
          <w:szCs w:val="28"/>
        </w:rPr>
        <w:t xml:space="preserve"> </w:t>
      </w:r>
      <w:r w:rsidR="00CE63CA" w:rsidRPr="00B156A8">
        <w:rPr>
          <w:rFonts w:cs="Times New Roman"/>
          <w:kern w:val="24"/>
          <w:sz w:val="28"/>
          <w:szCs w:val="28"/>
          <w:lang w:val="vi-VN"/>
        </w:rPr>
        <w:t>năm học 202</w:t>
      </w:r>
      <w:r w:rsidR="00CE63CA" w:rsidRPr="00B156A8">
        <w:rPr>
          <w:rFonts w:cs="Times New Roman"/>
          <w:kern w:val="24"/>
          <w:sz w:val="28"/>
          <w:szCs w:val="28"/>
        </w:rPr>
        <w:t>4</w:t>
      </w:r>
      <w:r w:rsidR="00CE63CA" w:rsidRPr="00B156A8">
        <w:rPr>
          <w:rFonts w:cs="Times New Roman"/>
          <w:kern w:val="24"/>
          <w:sz w:val="28"/>
          <w:szCs w:val="28"/>
          <w:lang w:val="vi-VN"/>
        </w:rPr>
        <w:t xml:space="preserve"> – 202</w:t>
      </w:r>
      <w:r w:rsidR="00CE63CA" w:rsidRPr="00B156A8">
        <w:rPr>
          <w:rFonts w:cs="Times New Roman"/>
          <w:kern w:val="24"/>
          <w:sz w:val="28"/>
          <w:szCs w:val="28"/>
        </w:rPr>
        <w:t xml:space="preserve">5 </w:t>
      </w:r>
      <w:r w:rsidR="00CE63CA" w:rsidRPr="00B156A8">
        <w:rPr>
          <w:rFonts w:cs="Times New Roman"/>
          <w:sz w:val="28"/>
          <w:szCs w:val="28"/>
        </w:rPr>
        <w:t>đối với giáo dục tiểu họ</w:t>
      </w:r>
      <w:r w:rsidR="00533865" w:rsidRPr="00B156A8">
        <w:rPr>
          <w:rFonts w:cs="Times New Roman"/>
          <w:sz w:val="28"/>
          <w:szCs w:val="28"/>
        </w:rPr>
        <w:t xml:space="preserve">c. </w:t>
      </w:r>
    </w:p>
    <w:p w:rsidR="00AC63EB" w:rsidRPr="00B156A8" w:rsidRDefault="000B0146" w:rsidP="00B156A8">
      <w:pPr>
        <w:spacing w:before="0" w:after="120" w:line="276" w:lineRule="auto"/>
        <w:jc w:val="both"/>
        <w:rPr>
          <w:rFonts w:cs="Times New Roman"/>
          <w:bCs/>
          <w:sz w:val="28"/>
          <w:szCs w:val="28"/>
        </w:rPr>
      </w:pPr>
      <w:r w:rsidRPr="00B156A8">
        <w:rPr>
          <w:rFonts w:cs="Times New Roman"/>
          <w:sz w:val="28"/>
          <w:szCs w:val="28"/>
        </w:rPr>
        <w:t xml:space="preserve">           Căn cứ vào tình hình thực tế của nhà trường,</w:t>
      </w:r>
      <w:r w:rsidRPr="00B156A8">
        <w:rPr>
          <w:rStyle w:val="Strong"/>
          <w:rFonts w:cs="Times New Roman"/>
          <w:b w:val="0"/>
          <w:sz w:val="28"/>
          <w:szCs w:val="28"/>
        </w:rPr>
        <w:t xml:space="preserve"> bộ phận chuyên môn </w:t>
      </w:r>
      <w:r w:rsidRPr="00B156A8">
        <w:rPr>
          <w:rFonts w:cs="Times New Roman"/>
          <w:sz w:val="28"/>
          <w:szCs w:val="28"/>
        </w:rPr>
        <w:t>t</w:t>
      </w:r>
      <w:r w:rsidR="00AC63EB" w:rsidRPr="00B156A8">
        <w:rPr>
          <w:rFonts w:cs="Times New Roman"/>
          <w:sz w:val="28"/>
          <w:szCs w:val="28"/>
        </w:rPr>
        <w:t>rường T</w:t>
      </w:r>
      <w:r w:rsidR="00B00EDD" w:rsidRPr="00B156A8">
        <w:rPr>
          <w:rFonts w:cs="Times New Roman"/>
          <w:sz w:val="28"/>
          <w:szCs w:val="28"/>
        </w:rPr>
        <w:t>iểu học</w:t>
      </w:r>
      <w:r w:rsidR="00AC63EB" w:rsidRPr="00B156A8">
        <w:rPr>
          <w:rFonts w:cs="Times New Roman"/>
          <w:sz w:val="28"/>
          <w:szCs w:val="28"/>
        </w:rPr>
        <w:t xml:space="preserve"> Y </w:t>
      </w:r>
      <w:r w:rsidR="00735130" w:rsidRPr="00B156A8">
        <w:rPr>
          <w:rFonts w:cs="Times New Roman"/>
          <w:sz w:val="28"/>
          <w:szCs w:val="28"/>
        </w:rPr>
        <w:t>Nuê</w:t>
      </w:r>
      <w:r w:rsidR="00AC63EB" w:rsidRPr="00B156A8">
        <w:rPr>
          <w:rFonts w:cs="Times New Roman"/>
          <w:sz w:val="28"/>
          <w:szCs w:val="28"/>
        </w:rPr>
        <w:t xml:space="preserve"> </w:t>
      </w:r>
      <w:r w:rsidRPr="00B156A8">
        <w:rPr>
          <w:rFonts w:cs="Times New Roman"/>
          <w:sz w:val="28"/>
          <w:szCs w:val="28"/>
        </w:rPr>
        <w:t>xây dựng</w:t>
      </w:r>
      <w:r w:rsidR="00AC63EB" w:rsidRPr="00B156A8">
        <w:rPr>
          <w:rFonts w:cs="Times New Roman"/>
          <w:sz w:val="28"/>
          <w:szCs w:val="28"/>
        </w:rPr>
        <w:t xml:space="preserve"> kế hoạch tổ chức thi</w:t>
      </w:r>
      <w:r w:rsidR="006446F3" w:rsidRPr="00B156A8">
        <w:rPr>
          <w:rFonts w:cs="Times New Roman"/>
          <w:sz w:val="28"/>
          <w:szCs w:val="28"/>
        </w:rPr>
        <w:t xml:space="preserve"> </w:t>
      </w:r>
      <w:r w:rsidRPr="00B156A8">
        <w:rPr>
          <w:rFonts w:cs="Times New Roman"/>
          <w:sz w:val="28"/>
          <w:szCs w:val="28"/>
        </w:rPr>
        <w:t xml:space="preserve">giáo viên dạy giỏi </w:t>
      </w:r>
      <w:r w:rsidR="006446F3" w:rsidRPr="00B156A8">
        <w:rPr>
          <w:rFonts w:cs="Times New Roman"/>
          <w:sz w:val="28"/>
          <w:szCs w:val="28"/>
        </w:rPr>
        <w:t>câ</w:t>
      </w:r>
      <w:r w:rsidR="00735130" w:rsidRPr="00B156A8">
        <w:rPr>
          <w:rFonts w:cs="Times New Roman"/>
          <w:sz w:val="28"/>
          <w:szCs w:val="28"/>
        </w:rPr>
        <w:t>́p trường năm học 20</w:t>
      </w:r>
      <w:r w:rsidR="00CF5CAF" w:rsidRPr="00B156A8">
        <w:rPr>
          <w:rFonts w:cs="Times New Roman"/>
          <w:sz w:val="28"/>
          <w:szCs w:val="28"/>
        </w:rPr>
        <w:t>2</w:t>
      </w:r>
      <w:r w:rsidR="00515472" w:rsidRPr="00B156A8">
        <w:rPr>
          <w:rFonts w:cs="Times New Roman"/>
          <w:sz w:val="28"/>
          <w:szCs w:val="28"/>
        </w:rPr>
        <w:t>4</w:t>
      </w:r>
      <w:r w:rsidR="00991766" w:rsidRPr="00B156A8">
        <w:rPr>
          <w:rFonts w:cs="Times New Roman"/>
          <w:sz w:val="28"/>
          <w:szCs w:val="28"/>
        </w:rPr>
        <w:t>- 20</w:t>
      </w:r>
      <w:r w:rsidR="00B00EDD" w:rsidRPr="00B156A8">
        <w:rPr>
          <w:rFonts w:cs="Times New Roman"/>
          <w:sz w:val="28"/>
          <w:szCs w:val="28"/>
        </w:rPr>
        <w:t>2</w:t>
      </w:r>
      <w:r w:rsidR="00515472" w:rsidRPr="00B156A8">
        <w:rPr>
          <w:rFonts w:cs="Times New Roman"/>
          <w:sz w:val="28"/>
          <w:szCs w:val="28"/>
        </w:rPr>
        <w:t>5</w:t>
      </w:r>
      <w:r w:rsidR="00AC63EB" w:rsidRPr="00B156A8">
        <w:rPr>
          <w:rFonts w:cs="Times New Roman"/>
          <w:sz w:val="28"/>
          <w:szCs w:val="28"/>
        </w:rPr>
        <w:t xml:space="preserve"> với những nội dung cụ thể sau:</w:t>
      </w:r>
    </w:p>
    <w:p w:rsidR="00AC63EB" w:rsidRPr="00B156A8" w:rsidRDefault="00AC63EB" w:rsidP="00B156A8">
      <w:pPr>
        <w:spacing w:before="0" w:after="120" w:line="276" w:lineRule="auto"/>
        <w:ind w:firstLine="720"/>
        <w:jc w:val="both"/>
        <w:rPr>
          <w:rFonts w:cs="Times New Roman"/>
          <w:b/>
          <w:sz w:val="28"/>
          <w:szCs w:val="28"/>
        </w:rPr>
      </w:pPr>
      <w:r w:rsidRPr="00B156A8">
        <w:rPr>
          <w:rFonts w:cs="Times New Roman"/>
          <w:b/>
          <w:sz w:val="28"/>
          <w:szCs w:val="28"/>
        </w:rPr>
        <w:t>I.MỤC ĐÍCH, YÊU CẦU:</w:t>
      </w:r>
    </w:p>
    <w:p w:rsidR="00DE3DD2" w:rsidRPr="00B156A8" w:rsidRDefault="006446F3" w:rsidP="00B156A8">
      <w:pPr>
        <w:spacing w:before="0" w:after="120" w:line="276" w:lineRule="auto"/>
        <w:ind w:firstLine="720"/>
        <w:jc w:val="both"/>
        <w:rPr>
          <w:rFonts w:cs="Times New Roman"/>
          <w:sz w:val="28"/>
          <w:szCs w:val="28"/>
          <w:shd w:val="clear" w:color="auto" w:fill="FFFFFF"/>
        </w:rPr>
      </w:pPr>
      <w:r w:rsidRPr="00B156A8">
        <w:rPr>
          <w:rFonts w:cs="Times New Roman"/>
          <w:sz w:val="28"/>
          <w:szCs w:val="28"/>
        </w:rPr>
        <w:t xml:space="preserve"> </w:t>
      </w:r>
      <w:r w:rsidR="00DE3DD2" w:rsidRPr="00B156A8">
        <w:rPr>
          <w:rFonts w:cs="Times New Roman"/>
          <w:sz w:val="28"/>
          <w:szCs w:val="28"/>
          <w:shd w:val="clear" w:color="auto" w:fill="FFFFFF"/>
        </w:rPr>
        <w:t xml:space="preserve">- Hội thi giáo viên dạy giỏi nhằm phát hiện, công nhận, tôn vinh giáo viên </w:t>
      </w:r>
      <w:r w:rsidR="00DE3DD2" w:rsidRPr="00B156A8">
        <w:rPr>
          <w:rFonts w:cs="Times New Roman"/>
          <w:sz w:val="28"/>
          <w:szCs w:val="28"/>
        </w:rPr>
        <w:br/>
      </w:r>
      <w:r w:rsidR="00DE3DD2" w:rsidRPr="00B156A8">
        <w:rPr>
          <w:rFonts w:cs="Times New Roman"/>
          <w:sz w:val="28"/>
          <w:szCs w:val="28"/>
          <w:shd w:val="clear" w:color="auto" w:fill="FFFFFF"/>
        </w:rPr>
        <w:t xml:space="preserve">dạy giỏi, tạo động lực cho giáo viên phấn đấu, hoàn thiện bản thân đáp ứng yêu </w:t>
      </w:r>
      <w:r w:rsidR="00DE3DD2" w:rsidRPr="00B156A8">
        <w:rPr>
          <w:rFonts w:cs="Times New Roman"/>
          <w:sz w:val="28"/>
          <w:szCs w:val="28"/>
        </w:rPr>
        <w:br/>
      </w:r>
      <w:r w:rsidR="00DE3DD2" w:rsidRPr="00B156A8">
        <w:rPr>
          <w:rFonts w:cs="Times New Roman"/>
          <w:sz w:val="28"/>
          <w:szCs w:val="28"/>
          <w:shd w:val="clear" w:color="auto" w:fill="FFFFFF"/>
        </w:rPr>
        <w:t xml:space="preserve">cầu đổi mới của Chương trình GDPT 2018. </w:t>
      </w:r>
    </w:p>
    <w:p w:rsidR="000B0146" w:rsidRPr="00B156A8" w:rsidRDefault="000B0146" w:rsidP="00B156A8">
      <w:pPr>
        <w:spacing w:before="0" w:after="120" w:line="276" w:lineRule="auto"/>
        <w:ind w:firstLine="720"/>
        <w:jc w:val="both"/>
        <w:rPr>
          <w:rFonts w:cs="Times New Roman"/>
          <w:sz w:val="28"/>
          <w:szCs w:val="28"/>
        </w:rPr>
      </w:pPr>
      <w:r w:rsidRPr="00B156A8">
        <w:rPr>
          <w:rFonts w:cs="Times New Roman"/>
          <w:sz w:val="28"/>
          <w:szCs w:val="28"/>
        </w:rPr>
        <w:t>- Tuyển chọn, công nhận giáo viên đạt danh hiệu Giáo viên dạy giỏi trong nhà trường, tạo điều kiện để GV thể hiện năng lực, học tập, trao đổi kinh nghiệm về công tác giảng dạy.</w:t>
      </w:r>
      <w:r w:rsidRPr="00B156A8">
        <w:rPr>
          <w:rFonts w:cs="Times New Roman"/>
          <w:sz w:val="28"/>
          <w:szCs w:val="28"/>
        </w:rPr>
        <w:tab/>
      </w:r>
    </w:p>
    <w:p w:rsidR="000B0146" w:rsidRPr="00B156A8" w:rsidRDefault="000B0146" w:rsidP="00B156A8">
      <w:pPr>
        <w:spacing w:before="0" w:after="120" w:line="276" w:lineRule="auto"/>
        <w:jc w:val="both"/>
        <w:rPr>
          <w:rFonts w:cs="Times New Roman"/>
          <w:sz w:val="28"/>
          <w:szCs w:val="28"/>
        </w:rPr>
      </w:pPr>
      <w:r w:rsidRPr="00B156A8">
        <w:rPr>
          <w:rFonts w:cs="Times New Roman"/>
          <w:sz w:val="28"/>
          <w:szCs w:val="28"/>
        </w:rPr>
        <w:tab/>
        <w:t>- Phát hiện, công nhận, tôn vinh giáo viên đạt danh hiệu giáo viên dạy giỏi và nhân rộng những điển hình tiên tiến, góp phần thu hút sự quan tâm của các lực lượng xã hội tham gia giáo dục học sinh, tạo động lực phát triển sự nghiệp giáo dục của mỗi địa phương và của toàn ngành; tạo động lực cho giáo viên phấn đấu, hoàn thiện bản thân đáp ứng yêu cầu đổi mới, nâng cao chất lượng giáo dục phát triển trong trong nghề nghiệp.</w:t>
      </w:r>
    </w:p>
    <w:p w:rsidR="00D0796D" w:rsidRPr="00B156A8" w:rsidRDefault="000B0146" w:rsidP="00B156A8">
      <w:pPr>
        <w:spacing w:before="0" w:after="120" w:line="276" w:lineRule="auto"/>
        <w:jc w:val="both"/>
        <w:rPr>
          <w:rFonts w:cs="Times New Roman"/>
          <w:sz w:val="28"/>
          <w:szCs w:val="28"/>
        </w:rPr>
      </w:pPr>
      <w:r w:rsidRPr="00B156A8">
        <w:rPr>
          <w:rFonts w:cs="Times New Roman"/>
          <w:sz w:val="28"/>
          <w:szCs w:val="28"/>
        </w:rPr>
        <w:tab/>
        <w:t>-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 công tác giảng dạy.</w:t>
      </w:r>
    </w:p>
    <w:p w:rsidR="003602C9" w:rsidRPr="00B156A8" w:rsidRDefault="006446F3" w:rsidP="00B156A8">
      <w:pPr>
        <w:spacing w:before="0" w:after="120" w:line="276" w:lineRule="auto"/>
        <w:jc w:val="both"/>
        <w:rPr>
          <w:rFonts w:cs="Times New Roman"/>
          <w:sz w:val="28"/>
          <w:szCs w:val="28"/>
        </w:rPr>
      </w:pPr>
      <w:r w:rsidRPr="00B156A8">
        <w:rPr>
          <w:rFonts w:cs="Times New Roman"/>
          <w:sz w:val="28"/>
          <w:szCs w:val="28"/>
        </w:rPr>
        <w:lastRenderedPageBreak/>
        <w:t xml:space="preserve">           </w:t>
      </w:r>
      <w:r w:rsidR="003602C9" w:rsidRPr="00B156A8">
        <w:rPr>
          <w:rFonts w:cs="Times New Roman"/>
          <w:sz w:val="28"/>
          <w:szCs w:val="28"/>
        </w:rPr>
        <w:t>- Hội thi được tổ chức theo các</w:t>
      </w:r>
      <w:r w:rsidR="00E354EC" w:rsidRPr="00B156A8">
        <w:rPr>
          <w:rFonts w:cs="Times New Roman"/>
          <w:sz w:val="28"/>
          <w:szCs w:val="28"/>
        </w:rPr>
        <w:t xml:space="preserve"> </w:t>
      </w:r>
      <w:r w:rsidR="003602C9" w:rsidRPr="00B156A8">
        <w:rPr>
          <w:rFonts w:cs="Times New Roman"/>
          <w:sz w:val="28"/>
          <w:szCs w:val="28"/>
        </w:rPr>
        <w:t xml:space="preserve">môn học được quy định trong chương trình chương trình giáo dục phổ thông năm 2018 </w:t>
      </w:r>
    </w:p>
    <w:p w:rsidR="00FC551B" w:rsidRPr="00B156A8" w:rsidRDefault="006446F3" w:rsidP="00B156A8">
      <w:pPr>
        <w:spacing w:before="0" w:after="120" w:line="276" w:lineRule="auto"/>
        <w:jc w:val="both"/>
        <w:rPr>
          <w:rFonts w:cs="Times New Roman"/>
          <w:sz w:val="28"/>
          <w:szCs w:val="28"/>
        </w:rPr>
      </w:pPr>
      <w:r w:rsidRPr="00B156A8">
        <w:rPr>
          <w:rFonts w:cs="Times New Roman"/>
          <w:sz w:val="28"/>
          <w:szCs w:val="28"/>
        </w:rPr>
        <w:t xml:space="preserve">           </w:t>
      </w:r>
      <w:r w:rsidR="003602C9" w:rsidRPr="00B156A8">
        <w:rPr>
          <w:rFonts w:cs="Times New Roman"/>
          <w:sz w:val="28"/>
          <w:szCs w:val="28"/>
        </w:rPr>
        <w:t xml:space="preserve">- </w:t>
      </w:r>
      <w:r w:rsidR="00991D84" w:rsidRPr="00B156A8">
        <w:rPr>
          <w:rFonts w:cs="Times New Roman"/>
          <w:sz w:val="28"/>
          <w:szCs w:val="28"/>
        </w:rPr>
        <w:t>T</w:t>
      </w:r>
      <w:r w:rsidR="00306511" w:rsidRPr="00B156A8">
        <w:rPr>
          <w:rFonts w:cs="Times New Roman"/>
          <w:sz w:val="28"/>
          <w:szCs w:val="28"/>
        </w:rPr>
        <w:t>ổ chức Hội thi phải đảm bảo tính khách quan, trung thực, công bằng, có tác dụng giáo dục, khuyến khích</w:t>
      </w:r>
      <w:r w:rsidR="00995B3F" w:rsidRPr="00B156A8">
        <w:rPr>
          <w:rFonts w:cs="Times New Roman"/>
          <w:sz w:val="28"/>
          <w:szCs w:val="28"/>
        </w:rPr>
        <w:t xml:space="preserve"> động viên giáo viên học hỏi, trao đổi, truyền đạt, phổ biến kinh nghiệm giảng dạy, nghiên cứu giáo dục.</w:t>
      </w:r>
    </w:p>
    <w:p w:rsidR="007C290F" w:rsidRPr="00B156A8" w:rsidRDefault="00CD72FD" w:rsidP="00B156A8">
      <w:pPr>
        <w:shd w:val="clear" w:color="auto" w:fill="FFFFFF"/>
        <w:spacing w:before="0" w:after="120" w:line="276" w:lineRule="auto"/>
        <w:ind w:firstLine="720"/>
        <w:jc w:val="both"/>
        <w:rPr>
          <w:rFonts w:eastAsia="Times New Roman" w:cs="Times New Roman"/>
          <w:b/>
          <w:bCs/>
          <w:color w:val="000000"/>
          <w:sz w:val="28"/>
          <w:szCs w:val="28"/>
        </w:rPr>
      </w:pPr>
      <w:r w:rsidRPr="00B156A8">
        <w:rPr>
          <w:rFonts w:eastAsia="Times New Roman" w:cs="Times New Roman"/>
          <w:b/>
          <w:bCs/>
          <w:color w:val="000000"/>
          <w:sz w:val="28"/>
          <w:szCs w:val="28"/>
        </w:rPr>
        <w:t>II. NỘI DUNG, HÌNH THỨ</w:t>
      </w:r>
      <w:r w:rsidR="007C290F" w:rsidRPr="00B156A8">
        <w:rPr>
          <w:rFonts w:eastAsia="Times New Roman" w:cs="Times New Roman"/>
          <w:b/>
          <w:bCs/>
          <w:color w:val="000000"/>
          <w:sz w:val="28"/>
          <w:szCs w:val="28"/>
        </w:rPr>
        <w:t>C.</w:t>
      </w:r>
    </w:p>
    <w:p w:rsidR="007C290F" w:rsidRPr="00B156A8" w:rsidRDefault="007C290F" w:rsidP="00B156A8">
      <w:pPr>
        <w:shd w:val="clear" w:color="auto" w:fill="FFFFFF"/>
        <w:spacing w:before="0" w:after="120" w:line="276" w:lineRule="auto"/>
        <w:ind w:firstLine="720"/>
        <w:jc w:val="both"/>
        <w:rPr>
          <w:rFonts w:eastAsia="Times New Roman" w:cs="Times New Roman"/>
          <w:b/>
          <w:color w:val="000000"/>
          <w:sz w:val="28"/>
          <w:szCs w:val="28"/>
        </w:rPr>
      </w:pPr>
      <w:r w:rsidRPr="00B156A8">
        <w:rPr>
          <w:rFonts w:eastAsia="Times New Roman" w:cs="Times New Roman"/>
          <w:b/>
          <w:color w:val="000000"/>
          <w:sz w:val="28"/>
          <w:szCs w:val="28"/>
        </w:rPr>
        <w:t>1. Nội dung:</w:t>
      </w:r>
    </w:p>
    <w:p w:rsidR="007C290F" w:rsidRPr="00B156A8" w:rsidRDefault="00CD72FD" w:rsidP="00B156A8">
      <w:pPr>
        <w:shd w:val="clear" w:color="auto" w:fill="FFFFFF"/>
        <w:spacing w:before="0" w:after="120" w:line="276" w:lineRule="auto"/>
        <w:ind w:firstLine="720"/>
        <w:jc w:val="both"/>
        <w:rPr>
          <w:rFonts w:eastAsia="Times New Roman" w:cs="Times New Roman"/>
          <w:color w:val="333333"/>
          <w:sz w:val="28"/>
          <w:szCs w:val="28"/>
        </w:rPr>
      </w:pPr>
      <w:r w:rsidRPr="00B156A8">
        <w:rPr>
          <w:rFonts w:eastAsia="Times New Roman" w:cs="Times New Roman"/>
          <w:color w:val="000000"/>
          <w:sz w:val="28"/>
          <w:szCs w:val="28"/>
        </w:rPr>
        <w:t xml:space="preserve"> </w:t>
      </w:r>
      <w:r w:rsidR="007C290F" w:rsidRPr="00B156A8">
        <w:rPr>
          <w:rFonts w:cs="Times New Roman"/>
          <w:sz w:val="28"/>
          <w:szCs w:val="28"/>
        </w:rPr>
        <w:t>- Trình bày một biện pháp góp phần nâng cao chất lượng công tác giảng dạy của cá nhân tại cơ sở giáo dục, nơi giáo viên đang làm việc. Thời lượng trình bày biện pháp không quá 30 phút, bao gồm cả thời gian Ban Giám khảo trao đổi. Biện pháp được lãnh đạo cơ sở giáo dục xác nhận áp dụng hiệu quả và lần đầu được dùng để đăng ký thi giáo viên dạy giỏi cấp trường và chưa được dùng để xét duyệt thành tích khen thưởng cá nhân trước đó.</w:t>
      </w:r>
    </w:p>
    <w:p w:rsidR="007C290F" w:rsidRPr="00B156A8" w:rsidRDefault="007C290F" w:rsidP="00B156A8">
      <w:pPr>
        <w:pStyle w:val="NormalWeb"/>
        <w:shd w:val="clear" w:color="auto" w:fill="FFFFFF"/>
        <w:spacing w:before="0" w:beforeAutospacing="0" w:after="120" w:afterAutospacing="0" w:line="276" w:lineRule="auto"/>
        <w:ind w:firstLine="720"/>
        <w:jc w:val="both"/>
        <w:rPr>
          <w:sz w:val="28"/>
          <w:szCs w:val="28"/>
        </w:rPr>
      </w:pPr>
      <w:r w:rsidRPr="00B156A8">
        <w:rPr>
          <w:sz w:val="28"/>
          <w:szCs w:val="28"/>
        </w:rPr>
        <w:t>- Thực hành dạy một tiết theo kế hoạch giảng dạy tại thời điểm diễn ra Hội thi. Tiết dạy tham gia Hội thi được tổ chức lần đầu tại lớp học với nguyên trạng số lượng học sinh của lớp đó. Giáo viên không được dạy trước (dạy thử) tiết dạy tham gia Hội thi trong năm học tổ chức Hội thi. Giáo viên được thông báo và có thời gian chuẩn bị cho tiết dạy trong thời gian không quá 02 ngày trước thời điểm thi.</w:t>
      </w:r>
    </w:p>
    <w:p w:rsidR="00C81C1C" w:rsidRPr="00B156A8" w:rsidRDefault="00C81C1C" w:rsidP="00B156A8">
      <w:pPr>
        <w:spacing w:before="0" w:after="120" w:line="276" w:lineRule="auto"/>
        <w:ind w:firstLine="720"/>
        <w:jc w:val="both"/>
        <w:rPr>
          <w:rStyle w:val="Strong"/>
          <w:rFonts w:cs="Times New Roman"/>
          <w:spacing w:val="-10"/>
          <w:sz w:val="28"/>
          <w:szCs w:val="28"/>
          <w:lang w:val="es-ES"/>
        </w:rPr>
      </w:pPr>
      <w:r w:rsidRPr="00B156A8">
        <w:rPr>
          <w:rStyle w:val="Strong"/>
          <w:rFonts w:cs="Times New Roman"/>
          <w:spacing w:val="-10"/>
          <w:sz w:val="28"/>
          <w:szCs w:val="28"/>
          <w:lang w:val="es-ES"/>
        </w:rPr>
        <w:t>2. Hình thức:</w:t>
      </w:r>
    </w:p>
    <w:p w:rsidR="00C81C1C" w:rsidRPr="00B156A8" w:rsidRDefault="00C81C1C"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Mỗi giáo viên dự thi thực hiện 02 phần thi theo 2 nội dung, cụ thể là:</w:t>
      </w:r>
    </w:p>
    <w:p w:rsidR="00C81C1C" w:rsidRPr="00B156A8" w:rsidRDefault="00C81C1C" w:rsidP="00B156A8">
      <w:pPr>
        <w:spacing w:before="0" w:after="120" w:line="276" w:lineRule="auto"/>
        <w:ind w:firstLine="720"/>
        <w:jc w:val="both"/>
        <w:rPr>
          <w:rStyle w:val="Strong"/>
          <w:rFonts w:cs="Times New Roman"/>
          <w:sz w:val="28"/>
          <w:szCs w:val="28"/>
        </w:rPr>
      </w:pPr>
      <w:r w:rsidRPr="00B156A8">
        <w:rPr>
          <w:rStyle w:val="Strong"/>
          <w:rFonts w:cs="Times New Roman"/>
          <w:sz w:val="28"/>
          <w:szCs w:val="28"/>
        </w:rPr>
        <w:t xml:space="preserve">2.1. Nội dung 1: </w:t>
      </w:r>
    </w:p>
    <w:p w:rsidR="00C81C1C" w:rsidRPr="00B156A8" w:rsidRDefault="00C81C1C"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xml:space="preserve">Mỗi giáo viên trình bày một biện pháp góp phần nâng cao chất lượng công tác giảng dạy của giáo viên đang làm việc. Thời lượng trình bày không quá 30 phút, bao gồm cả thời gian BGK trao đổi. </w:t>
      </w:r>
    </w:p>
    <w:p w:rsidR="00C81C1C" w:rsidRPr="00B156A8" w:rsidRDefault="00C81C1C" w:rsidP="00B156A8">
      <w:pPr>
        <w:spacing w:before="0" w:after="120" w:line="276" w:lineRule="auto"/>
        <w:ind w:firstLine="720"/>
        <w:jc w:val="both"/>
        <w:rPr>
          <w:rStyle w:val="Strong"/>
          <w:rFonts w:cs="Times New Roman"/>
          <w:spacing w:val="-10"/>
          <w:sz w:val="28"/>
          <w:szCs w:val="28"/>
          <w:lang w:val="es-ES"/>
        </w:rPr>
      </w:pPr>
      <w:r w:rsidRPr="00B156A8">
        <w:rPr>
          <w:rStyle w:val="Strong"/>
          <w:rFonts w:cs="Times New Roman"/>
          <w:spacing w:val="-10"/>
          <w:sz w:val="28"/>
          <w:szCs w:val="28"/>
          <w:lang w:val="es-ES"/>
        </w:rPr>
        <w:t xml:space="preserve">2.2. Nội dung 2: </w:t>
      </w:r>
    </w:p>
    <w:p w:rsidR="00C81C1C" w:rsidRPr="00B156A8" w:rsidRDefault="00C81C1C" w:rsidP="00B156A8">
      <w:pPr>
        <w:spacing w:before="0" w:after="120" w:line="276" w:lineRule="auto"/>
        <w:ind w:firstLine="720"/>
        <w:jc w:val="both"/>
        <w:rPr>
          <w:rFonts w:cs="Times New Roman"/>
          <w:sz w:val="28"/>
          <w:szCs w:val="28"/>
          <w:lang w:val="es-ES"/>
        </w:rPr>
      </w:pPr>
      <w:r w:rsidRPr="00B156A8">
        <w:rPr>
          <w:rFonts w:cs="Times New Roman"/>
          <w:sz w:val="28"/>
          <w:szCs w:val="28"/>
          <w:lang w:val="es-ES"/>
        </w:rPr>
        <w:t>Mỗi giáo viên thực hành một tiết tổ chức hoạt động giáo dục được tổ chức lần đầu tại lớp học.</w:t>
      </w:r>
    </w:p>
    <w:p w:rsidR="00C81C1C" w:rsidRPr="00B156A8" w:rsidRDefault="00C81C1C" w:rsidP="00B156A8">
      <w:pPr>
        <w:spacing w:before="0" w:after="120" w:line="276" w:lineRule="auto"/>
        <w:ind w:firstLine="720"/>
        <w:jc w:val="both"/>
        <w:rPr>
          <w:rStyle w:val="Strong"/>
          <w:rFonts w:cs="Times New Roman"/>
          <w:sz w:val="28"/>
          <w:szCs w:val="28"/>
        </w:rPr>
      </w:pPr>
      <w:r w:rsidRPr="00B156A8">
        <w:rPr>
          <w:rStyle w:val="Strong"/>
          <w:rFonts w:cs="Times New Roman"/>
          <w:sz w:val="28"/>
          <w:szCs w:val="28"/>
        </w:rPr>
        <w:t>I</w:t>
      </w:r>
      <w:r w:rsidR="00F262E8" w:rsidRPr="00B156A8">
        <w:rPr>
          <w:rStyle w:val="Strong"/>
          <w:rFonts w:cs="Times New Roman"/>
          <w:sz w:val="28"/>
          <w:szCs w:val="28"/>
        </w:rPr>
        <w:t>II</w:t>
      </w:r>
      <w:r w:rsidRPr="00B156A8">
        <w:rPr>
          <w:rStyle w:val="Strong"/>
          <w:rFonts w:cs="Times New Roman"/>
          <w:sz w:val="28"/>
          <w:szCs w:val="28"/>
        </w:rPr>
        <w:t>. THỜI GIAN, ĐỊA ĐIỂM VÀ KINH PHÍ TỔ CHỨC HỘI THI:</w:t>
      </w:r>
    </w:p>
    <w:p w:rsidR="00C81C1C" w:rsidRPr="00B156A8" w:rsidRDefault="00C81C1C" w:rsidP="00B156A8">
      <w:pPr>
        <w:spacing w:before="0" w:after="120" w:line="276" w:lineRule="auto"/>
        <w:ind w:firstLine="720"/>
        <w:jc w:val="both"/>
        <w:rPr>
          <w:rStyle w:val="Strong"/>
          <w:rFonts w:cs="Times New Roman"/>
          <w:b w:val="0"/>
          <w:sz w:val="28"/>
          <w:szCs w:val="28"/>
        </w:rPr>
      </w:pPr>
      <w:r w:rsidRPr="00B156A8">
        <w:rPr>
          <w:rStyle w:val="Strong"/>
          <w:rFonts w:cs="Times New Roman"/>
          <w:sz w:val="28"/>
          <w:szCs w:val="28"/>
        </w:rPr>
        <w:t>1. Thời gian</w:t>
      </w:r>
      <w:r w:rsidR="006478A5" w:rsidRPr="00B156A8">
        <w:rPr>
          <w:rStyle w:val="Strong"/>
          <w:rFonts w:cs="Times New Roman"/>
          <w:sz w:val="28"/>
          <w:szCs w:val="28"/>
        </w:rPr>
        <w:t xml:space="preserve"> thi </w:t>
      </w:r>
      <w:r w:rsidRPr="00B156A8">
        <w:rPr>
          <w:rStyle w:val="Strong"/>
          <w:rFonts w:cs="Times New Roman"/>
          <w:sz w:val="28"/>
          <w:szCs w:val="28"/>
        </w:rPr>
        <w:t>:</w:t>
      </w:r>
      <w:r w:rsidRPr="00B156A8">
        <w:rPr>
          <w:rStyle w:val="Strong"/>
          <w:rFonts w:cs="Times New Roman"/>
          <w:b w:val="0"/>
          <w:sz w:val="28"/>
          <w:szCs w:val="28"/>
        </w:rPr>
        <w:t xml:space="preserve"> Từ ngày </w:t>
      </w:r>
      <w:r w:rsidR="006478A5" w:rsidRPr="00B156A8">
        <w:rPr>
          <w:rStyle w:val="Strong"/>
          <w:rFonts w:cs="Times New Roman"/>
          <w:b w:val="0"/>
          <w:sz w:val="28"/>
          <w:szCs w:val="28"/>
        </w:rPr>
        <w:t>02</w:t>
      </w:r>
      <w:r w:rsidRPr="00B156A8">
        <w:rPr>
          <w:rStyle w:val="Strong"/>
          <w:rFonts w:cs="Times New Roman"/>
          <w:b w:val="0"/>
          <w:sz w:val="28"/>
          <w:szCs w:val="28"/>
        </w:rPr>
        <w:t>/</w:t>
      </w:r>
      <w:r w:rsidR="006478A5" w:rsidRPr="00B156A8">
        <w:rPr>
          <w:rStyle w:val="Strong"/>
          <w:rFonts w:cs="Times New Roman"/>
          <w:b w:val="0"/>
          <w:sz w:val="28"/>
          <w:szCs w:val="28"/>
        </w:rPr>
        <w:t>12</w:t>
      </w:r>
      <w:r w:rsidRPr="00B156A8">
        <w:rPr>
          <w:rStyle w:val="Strong"/>
          <w:rFonts w:cs="Times New Roman"/>
          <w:b w:val="0"/>
          <w:sz w:val="28"/>
          <w:szCs w:val="28"/>
        </w:rPr>
        <w:t>/202</w:t>
      </w:r>
      <w:r w:rsidR="006478A5" w:rsidRPr="00B156A8">
        <w:rPr>
          <w:rStyle w:val="Strong"/>
          <w:rFonts w:cs="Times New Roman"/>
          <w:b w:val="0"/>
          <w:sz w:val="28"/>
          <w:szCs w:val="28"/>
        </w:rPr>
        <w:t>4</w:t>
      </w:r>
      <w:r w:rsidRPr="00B156A8">
        <w:rPr>
          <w:rStyle w:val="Strong"/>
          <w:rFonts w:cs="Times New Roman"/>
          <w:b w:val="0"/>
          <w:sz w:val="28"/>
          <w:szCs w:val="28"/>
        </w:rPr>
        <w:t xml:space="preserve"> đến ngày </w:t>
      </w:r>
      <w:r w:rsidR="006478A5" w:rsidRPr="00B156A8">
        <w:rPr>
          <w:rStyle w:val="Strong"/>
          <w:rFonts w:cs="Times New Roman"/>
          <w:b w:val="0"/>
          <w:sz w:val="28"/>
          <w:szCs w:val="28"/>
        </w:rPr>
        <w:t>13/12</w:t>
      </w:r>
      <w:r w:rsidRPr="00B156A8">
        <w:rPr>
          <w:rStyle w:val="Strong"/>
          <w:rFonts w:cs="Times New Roman"/>
          <w:b w:val="0"/>
          <w:sz w:val="28"/>
          <w:szCs w:val="28"/>
        </w:rPr>
        <w:t>/202</w:t>
      </w:r>
      <w:r w:rsidR="006478A5" w:rsidRPr="00B156A8">
        <w:rPr>
          <w:rStyle w:val="Strong"/>
          <w:rFonts w:cs="Times New Roman"/>
          <w:b w:val="0"/>
          <w:sz w:val="28"/>
          <w:szCs w:val="28"/>
        </w:rPr>
        <w:t>4</w:t>
      </w:r>
    </w:p>
    <w:p w:rsidR="00C81C1C" w:rsidRPr="00B156A8" w:rsidRDefault="006478A5"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xml:space="preserve">- Ngày </w:t>
      </w:r>
      <w:r w:rsidR="008F2715" w:rsidRPr="00B156A8">
        <w:rPr>
          <w:rStyle w:val="Strong"/>
          <w:rFonts w:cs="Times New Roman"/>
          <w:b w:val="0"/>
          <w:sz w:val="28"/>
          <w:szCs w:val="28"/>
        </w:rPr>
        <w:t>25/12</w:t>
      </w:r>
      <w:r w:rsidR="00C81C1C" w:rsidRPr="00B156A8">
        <w:rPr>
          <w:rStyle w:val="Strong"/>
          <w:rFonts w:cs="Times New Roman"/>
          <w:b w:val="0"/>
          <w:sz w:val="28"/>
          <w:szCs w:val="28"/>
        </w:rPr>
        <w:t>/202</w:t>
      </w:r>
      <w:r w:rsidR="008F2715" w:rsidRPr="00B156A8">
        <w:rPr>
          <w:rStyle w:val="Strong"/>
          <w:rFonts w:cs="Times New Roman"/>
          <w:b w:val="0"/>
          <w:sz w:val="28"/>
          <w:szCs w:val="28"/>
        </w:rPr>
        <w:t>4</w:t>
      </w:r>
      <w:r w:rsidR="00C81C1C" w:rsidRPr="00B156A8">
        <w:rPr>
          <w:rStyle w:val="Strong"/>
          <w:rFonts w:cs="Times New Roman"/>
          <w:b w:val="0"/>
          <w:sz w:val="28"/>
          <w:szCs w:val="28"/>
        </w:rPr>
        <w:t>:  Tổ trưởng nộp danh sách GV tham gia hội thi.</w:t>
      </w:r>
    </w:p>
    <w:p w:rsidR="00C81C1C" w:rsidRPr="00B156A8" w:rsidRDefault="008F2715" w:rsidP="00B156A8">
      <w:pPr>
        <w:spacing w:before="0" w:after="120" w:line="276" w:lineRule="auto"/>
        <w:ind w:firstLine="720"/>
        <w:jc w:val="both"/>
        <w:rPr>
          <w:rFonts w:cs="Times New Roman"/>
          <w:sz w:val="28"/>
          <w:szCs w:val="28"/>
        </w:rPr>
      </w:pPr>
      <w:r w:rsidRPr="00B156A8">
        <w:rPr>
          <w:rStyle w:val="Strong"/>
          <w:rFonts w:cs="Times New Roman"/>
          <w:b w:val="0"/>
          <w:sz w:val="28"/>
          <w:szCs w:val="28"/>
        </w:rPr>
        <w:t xml:space="preserve">- </w:t>
      </w:r>
      <w:r w:rsidR="00CF3B46" w:rsidRPr="00B156A8">
        <w:rPr>
          <w:rStyle w:val="Strong"/>
          <w:rFonts w:cs="Times New Roman"/>
          <w:b w:val="0"/>
          <w:sz w:val="28"/>
          <w:szCs w:val="28"/>
        </w:rPr>
        <w:t>Từ n</w:t>
      </w:r>
      <w:r w:rsidRPr="00B156A8">
        <w:rPr>
          <w:rStyle w:val="Strong"/>
          <w:rFonts w:cs="Times New Roman"/>
          <w:b w:val="0"/>
          <w:sz w:val="28"/>
          <w:szCs w:val="28"/>
        </w:rPr>
        <w:t>gày 02</w:t>
      </w:r>
      <w:r w:rsidR="00CF3B46" w:rsidRPr="00B156A8">
        <w:rPr>
          <w:rStyle w:val="Strong"/>
          <w:rFonts w:cs="Times New Roman"/>
          <w:b w:val="0"/>
          <w:sz w:val="28"/>
          <w:szCs w:val="28"/>
        </w:rPr>
        <w:t>-04/</w:t>
      </w:r>
      <w:r w:rsidRPr="00B156A8">
        <w:rPr>
          <w:rStyle w:val="Strong"/>
          <w:rFonts w:cs="Times New Roman"/>
          <w:b w:val="0"/>
          <w:sz w:val="28"/>
          <w:szCs w:val="28"/>
        </w:rPr>
        <w:t>12/2024</w:t>
      </w:r>
      <w:r w:rsidR="00CF3B46" w:rsidRPr="00B156A8">
        <w:rPr>
          <w:rStyle w:val="Strong"/>
          <w:rFonts w:cs="Times New Roman"/>
          <w:b w:val="0"/>
          <w:sz w:val="28"/>
          <w:szCs w:val="28"/>
        </w:rPr>
        <w:t xml:space="preserve">: Thi phần Lý thuyết bắt đầu thực hiện </w:t>
      </w:r>
      <w:r w:rsidR="009E7DD9" w:rsidRPr="00B156A8">
        <w:rPr>
          <w:rStyle w:val="Strong"/>
          <w:rFonts w:cs="Times New Roman"/>
          <w:b w:val="0"/>
          <w:sz w:val="28"/>
          <w:szCs w:val="28"/>
        </w:rPr>
        <w:t xml:space="preserve">từ </w:t>
      </w:r>
      <w:r w:rsidRPr="00B156A8">
        <w:rPr>
          <w:rStyle w:val="Strong"/>
          <w:rFonts w:cs="Times New Roman"/>
          <w:b w:val="0"/>
          <w:sz w:val="28"/>
          <w:szCs w:val="28"/>
        </w:rPr>
        <w:t>8</w:t>
      </w:r>
      <w:r w:rsidR="009E7DD9" w:rsidRPr="00B156A8">
        <w:rPr>
          <w:rStyle w:val="Strong"/>
          <w:rFonts w:cs="Times New Roman"/>
          <w:b w:val="0"/>
          <w:sz w:val="28"/>
          <w:szCs w:val="28"/>
        </w:rPr>
        <w:t xml:space="preserve"> giờ </w:t>
      </w:r>
      <w:r w:rsidR="00C81C1C" w:rsidRPr="00B156A8">
        <w:rPr>
          <w:rStyle w:val="Strong"/>
          <w:rFonts w:cs="Times New Roman"/>
          <w:b w:val="0"/>
          <w:sz w:val="28"/>
          <w:szCs w:val="28"/>
        </w:rPr>
        <w:t>00</w:t>
      </w:r>
      <w:r w:rsidR="009E7DD9" w:rsidRPr="00B156A8">
        <w:rPr>
          <w:rStyle w:val="Strong"/>
          <w:rFonts w:cs="Times New Roman"/>
          <w:b w:val="0"/>
          <w:sz w:val="28"/>
          <w:szCs w:val="28"/>
        </w:rPr>
        <w:t xml:space="preserve"> đến 8 giờ 30 phút</w:t>
      </w:r>
      <w:r w:rsidR="00C81C1C" w:rsidRPr="00B156A8">
        <w:rPr>
          <w:rStyle w:val="Strong"/>
          <w:rFonts w:cs="Times New Roman"/>
          <w:b w:val="0"/>
          <w:sz w:val="28"/>
          <w:szCs w:val="28"/>
        </w:rPr>
        <w:t xml:space="preserve">, </w:t>
      </w:r>
      <w:r w:rsidR="00C81C1C" w:rsidRPr="00B156A8">
        <w:rPr>
          <w:rFonts w:cs="Times New Roman"/>
          <w:sz w:val="28"/>
          <w:szCs w:val="28"/>
          <w:lang w:val="vi-VN"/>
        </w:rPr>
        <w:t xml:space="preserve">khai mạc </w:t>
      </w:r>
      <w:r w:rsidR="00C81C1C" w:rsidRPr="00B156A8">
        <w:rPr>
          <w:rFonts w:cs="Times New Roman"/>
          <w:sz w:val="28"/>
          <w:szCs w:val="28"/>
        </w:rPr>
        <w:t>H</w:t>
      </w:r>
      <w:r w:rsidR="00C81C1C" w:rsidRPr="00B156A8">
        <w:rPr>
          <w:rFonts w:cs="Times New Roman"/>
          <w:sz w:val="28"/>
          <w:szCs w:val="28"/>
          <w:lang w:val="vi-VN"/>
        </w:rPr>
        <w:t>ộ</w:t>
      </w:r>
      <w:r w:rsidR="00F16CBC" w:rsidRPr="00B156A8">
        <w:rPr>
          <w:rFonts w:cs="Times New Roman"/>
          <w:sz w:val="28"/>
          <w:szCs w:val="28"/>
          <w:lang w:val="vi-VN"/>
        </w:rPr>
        <w:t>i thi và</w:t>
      </w:r>
      <w:r w:rsidR="00C81C1C" w:rsidRPr="00B156A8">
        <w:rPr>
          <w:rFonts w:cs="Times New Roman"/>
          <w:sz w:val="28"/>
          <w:szCs w:val="28"/>
          <w:lang w:val="vi-VN"/>
        </w:rPr>
        <w:t xml:space="preserve"> tiến hành thi trình bày một biện pháp góp phần nâng cao chất lượng công tác giảng dạy.</w:t>
      </w:r>
      <w:r w:rsidR="00F16CBC" w:rsidRPr="00B156A8">
        <w:rPr>
          <w:rFonts w:cs="Times New Roman"/>
          <w:sz w:val="28"/>
          <w:szCs w:val="28"/>
        </w:rPr>
        <w:t>(có DSGV và thời gian kèm theo)</w:t>
      </w:r>
    </w:p>
    <w:p w:rsidR="00C81C1C" w:rsidRPr="00B156A8" w:rsidRDefault="00C81C1C" w:rsidP="00B156A8">
      <w:pPr>
        <w:spacing w:before="0" w:after="120" w:line="276" w:lineRule="auto"/>
        <w:ind w:firstLine="720"/>
        <w:jc w:val="both"/>
        <w:rPr>
          <w:rFonts w:cs="Times New Roman"/>
          <w:sz w:val="28"/>
          <w:szCs w:val="28"/>
          <w:lang w:val="vi-VN"/>
        </w:rPr>
      </w:pPr>
      <w:r w:rsidRPr="00B156A8">
        <w:rPr>
          <w:rFonts w:cs="Times New Roman"/>
          <w:sz w:val="28"/>
          <w:szCs w:val="28"/>
        </w:rPr>
        <w:lastRenderedPageBreak/>
        <w:t>+</w:t>
      </w:r>
      <w:r w:rsidRPr="00B156A8">
        <w:rPr>
          <w:rFonts w:cs="Times New Roman"/>
          <w:sz w:val="28"/>
          <w:szCs w:val="28"/>
          <w:lang w:val="vi-VN"/>
        </w:rPr>
        <w:t xml:space="preserve"> Ban tổ chức cho giáo viên dự thi bốc thăm thời gian và tiết lên lớp.</w:t>
      </w:r>
    </w:p>
    <w:p w:rsidR="00C81C1C" w:rsidRPr="00B156A8" w:rsidRDefault="00C81C1C" w:rsidP="00B156A8">
      <w:pPr>
        <w:spacing w:before="0" w:after="120" w:line="276" w:lineRule="auto"/>
        <w:ind w:firstLine="720"/>
        <w:jc w:val="both"/>
        <w:rPr>
          <w:rFonts w:cs="Times New Roman"/>
          <w:sz w:val="28"/>
          <w:szCs w:val="28"/>
          <w:lang w:val="vi-VN"/>
        </w:rPr>
      </w:pPr>
      <w:r w:rsidRPr="00B156A8">
        <w:rPr>
          <w:rFonts w:cs="Times New Roman"/>
          <w:sz w:val="28"/>
          <w:szCs w:val="28"/>
          <w:lang w:val="vi-VN"/>
        </w:rPr>
        <w:t xml:space="preserve">- Từ ngày </w:t>
      </w:r>
      <w:r w:rsidRPr="00B156A8">
        <w:rPr>
          <w:rFonts w:cs="Times New Roman"/>
          <w:sz w:val="28"/>
          <w:szCs w:val="28"/>
        </w:rPr>
        <w:t>0</w:t>
      </w:r>
      <w:r w:rsidR="006B62DE" w:rsidRPr="00B156A8">
        <w:rPr>
          <w:rFonts w:cs="Times New Roman"/>
          <w:sz w:val="28"/>
          <w:szCs w:val="28"/>
        </w:rPr>
        <w:t>6</w:t>
      </w:r>
      <w:r w:rsidRPr="00B156A8">
        <w:rPr>
          <w:rFonts w:cs="Times New Roman"/>
          <w:sz w:val="28"/>
          <w:szCs w:val="28"/>
          <w:lang w:val="vi-VN"/>
        </w:rPr>
        <w:t>/</w:t>
      </w:r>
      <w:r w:rsidR="006B62DE" w:rsidRPr="00B156A8">
        <w:rPr>
          <w:rFonts w:cs="Times New Roman"/>
          <w:sz w:val="28"/>
          <w:szCs w:val="28"/>
        </w:rPr>
        <w:t>12/</w:t>
      </w:r>
      <w:r w:rsidRPr="00B156A8">
        <w:rPr>
          <w:rFonts w:cs="Times New Roman"/>
          <w:sz w:val="28"/>
          <w:szCs w:val="28"/>
          <w:lang w:val="vi-VN"/>
        </w:rPr>
        <w:t>202</w:t>
      </w:r>
      <w:r w:rsidR="006B62DE" w:rsidRPr="00B156A8">
        <w:rPr>
          <w:rFonts w:cs="Times New Roman"/>
          <w:sz w:val="28"/>
          <w:szCs w:val="28"/>
        </w:rPr>
        <w:t>4</w:t>
      </w:r>
      <w:r w:rsidRPr="00B156A8">
        <w:rPr>
          <w:rFonts w:cs="Times New Roman"/>
          <w:sz w:val="28"/>
          <w:szCs w:val="28"/>
          <w:lang w:val="vi-VN"/>
        </w:rPr>
        <w:t xml:space="preserve"> đến </w:t>
      </w:r>
      <w:r w:rsidR="006B62DE" w:rsidRPr="00B156A8">
        <w:rPr>
          <w:rFonts w:cs="Times New Roman"/>
          <w:sz w:val="28"/>
          <w:szCs w:val="28"/>
        </w:rPr>
        <w:t>13</w:t>
      </w:r>
      <w:r w:rsidRPr="00B156A8">
        <w:rPr>
          <w:rFonts w:cs="Times New Roman"/>
          <w:sz w:val="28"/>
          <w:szCs w:val="28"/>
          <w:lang w:val="vi-VN"/>
        </w:rPr>
        <w:t>/</w:t>
      </w:r>
      <w:r w:rsidR="006B62DE" w:rsidRPr="00B156A8">
        <w:rPr>
          <w:rFonts w:cs="Times New Roman"/>
          <w:sz w:val="28"/>
          <w:szCs w:val="28"/>
        </w:rPr>
        <w:t>12</w:t>
      </w:r>
      <w:r w:rsidRPr="00B156A8">
        <w:rPr>
          <w:rFonts w:cs="Times New Roman"/>
          <w:sz w:val="28"/>
          <w:szCs w:val="28"/>
          <w:lang w:val="vi-VN"/>
        </w:rPr>
        <w:t>/202</w:t>
      </w:r>
      <w:r w:rsidR="006B62DE" w:rsidRPr="00B156A8">
        <w:rPr>
          <w:rFonts w:cs="Times New Roman"/>
          <w:sz w:val="28"/>
          <w:szCs w:val="28"/>
        </w:rPr>
        <w:t>4</w:t>
      </w:r>
      <w:r w:rsidRPr="00B156A8">
        <w:rPr>
          <w:rFonts w:cs="Times New Roman"/>
          <w:sz w:val="28"/>
          <w:szCs w:val="28"/>
          <w:lang w:val="vi-VN"/>
        </w:rPr>
        <w:t>:</w:t>
      </w:r>
      <w:r w:rsidR="006B62DE" w:rsidRPr="00B156A8">
        <w:rPr>
          <w:rFonts w:cs="Times New Roman"/>
          <w:sz w:val="28"/>
          <w:szCs w:val="28"/>
        </w:rPr>
        <w:t xml:space="preserve"> </w:t>
      </w:r>
      <w:r w:rsidR="002720BC" w:rsidRPr="00B156A8">
        <w:rPr>
          <w:rFonts w:cs="Times New Roman"/>
          <w:sz w:val="28"/>
          <w:szCs w:val="28"/>
        </w:rPr>
        <w:t xml:space="preserve">Thi, </w:t>
      </w:r>
      <w:r w:rsidR="002720BC" w:rsidRPr="00B156A8">
        <w:rPr>
          <w:rFonts w:cs="Times New Roman"/>
          <w:sz w:val="28"/>
          <w:szCs w:val="28"/>
          <w:lang w:val="vi-VN"/>
        </w:rPr>
        <w:t>c</w:t>
      </w:r>
      <w:r w:rsidRPr="00B156A8">
        <w:rPr>
          <w:rFonts w:cs="Times New Roman"/>
          <w:sz w:val="28"/>
          <w:szCs w:val="28"/>
          <w:lang w:val="vi-VN"/>
        </w:rPr>
        <w:t>hấm tiết dạy trên lớp</w:t>
      </w:r>
    </w:p>
    <w:p w:rsidR="00C81C1C" w:rsidRPr="00B156A8" w:rsidRDefault="00C81C1C" w:rsidP="00B156A8">
      <w:pPr>
        <w:spacing w:before="0" w:after="120" w:line="276" w:lineRule="auto"/>
        <w:ind w:firstLine="720"/>
        <w:jc w:val="both"/>
        <w:rPr>
          <w:rStyle w:val="Strong"/>
          <w:rFonts w:cs="Times New Roman"/>
          <w:b w:val="0"/>
          <w:sz w:val="28"/>
          <w:szCs w:val="28"/>
        </w:rPr>
      </w:pPr>
      <w:r w:rsidRPr="00B156A8">
        <w:rPr>
          <w:rStyle w:val="Strong"/>
          <w:rFonts w:cs="Times New Roman"/>
          <w:sz w:val="28"/>
          <w:szCs w:val="28"/>
        </w:rPr>
        <w:t>2. Địa điểm:</w:t>
      </w:r>
      <w:r w:rsidRPr="00B156A8">
        <w:rPr>
          <w:rStyle w:val="Strong"/>
          <w:rFonts w:cs="Times New Roman"/>
          <w:b w:val="0"/>
          <w:sz w:val="28"/>
          <w:szCs w:val="28"/>
        </w:rPr>
        <w:t xml:space="preserve"> </w:t>
      </w:r>
      <w:r w:rsidR="002720BC" w:rsidRPr="00B156A8">
        <w:rPr>
          <w:rStyle w:val="Strong"/>
          <w:rFonts w:cs="Times New Roman"/>
          <w:b w:val="0"/>
          <w:sz w:val="28"/>
          <w:szCs w:val="28"/>
        </w:rPr>
        <w:t>Thi phần Báo cáo biện pháp(LT) t</w:t>
      </w:r>
      <w:r w:rsidRPr="00B156A8">
        <w:rPr>
          <w:rStyle w:val="Strong"/>
          <w:rFonts w:cs="Times New Roman"/>
          <w:b w:val="0"/>
          <w:sz w:val="28"/>
          <w:szCs w:val="28"/>
        </w:rPr>
        <w:t xml:space="preserve">ại phòng Hội đồng trường </w:t>
      </w:r>
      <w:r w:rsidR="00AD5D9B" w:rsidRPr="00B156A8">
        <w:rPr>
          <w:rStyle w:val="Strong"/>
          <w:rFonts w:cs="Times New Roman"/>
          <w:b w:val="0"/>
          <w:sz w:val="28"/>
          <w:szCs w:val="28"/>
        </w:rPr>
        <w:t>Tiểu học Y Nuê</w:t>
      </w:r>
      <w:r w:rsidR="002720BC" w:rsidRPr="00B156A8">
        <w:rPr>
          <w:rStyle w:val="Strong"/>
          <w:rFonts w:cs="Times New Roman"/>
          <w:b w:val="0"/>
          <w:sz w:val="28"/>
          <w:szCs w:val="28"/>
        </w:rPr>
        <w:t>; Thi phần thực hành tại các lớp học</w:t>
      </w:r>
      <w:r w:rsidR="00C4368E" w:rsidRPr="00B156A8">
        <w:rPr>
          <w:rStyle w:val="Strong"/>
          <w:rFonts w:cs="Times New Roman"/>
          <w:b w:val="0"/>
          <w:sz w:val="28"/>
          <w:szCs w:val="28"/>
        </w:rPr>
        <w:t>.</w:t>
      </w:r>
    </w:p>
    <w:p w:rsidR="00C81C1C" w:rsidRPr="00B156A8" w:rsidRDefault="00C81C1C" w:rsidP="00B156A8">
      <w:pPr>
        <w:spacing w:before="0" w:after="120" w:line="276" w:lineRule="auto"/>
        <w:ind w:firstLine="720"/>
        <w:jc w:val="both"/>
        <w:rPr>
          <w:rFonts w:cs="Times New Roman"/>
          <w:b/>
          <w:bCs/>
          <w:spacing w:val="-10"/>
          <w:sz w:val="28"/>
          <w:szCs w:val="28"/>
          <w:lang w:val="es-ES"/>
        </w:rPr>
      </w:pPr>
      <w:r w:rsidRPr="00B156A8">
        <w:rPr>
          <w:rFonts w:cs="Times New Roman"/>
          <w:b/>
          <w:bCs/>
          <w:spacing w:val="-10"/>
          <w:sz w:val="28"/>
          <w:szCs w:val="28"/>
          <w:lang w:val="es-ES"/>
        </w:rPr>
        <w:t>3. Kinh phí</w:t>
      </w:r>
    </w:p>
    <w:p w:rsidR="00C81C1C" w:rsidRPr="00B156A8" w:rsidRDefault="00C81C1C"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Nguồn kinh phí thực hiện tổ chức Hội thi được bố trí trong dự toán chi thường xuyên hàng năm của sự nghiệp giáo dục và đào tạo theo phân cấp hiện hành của Luật ngân sách.</w:t>
      </w:r>
    </w:p>
    <w:p w:rsidR="00AD5D9B" w:rsidRPr="00B156A8" w:rsidRDefault="00AD5D9B" w:rsidP="00B156A8">
      <w:pPr>
        <w:spacing w:before="0" w:after="120" w:line="276" w:lineRule="auto"/>
        <w:ind w:firstLine="720"/>
        <w:jc w:val="both"/>
        <w:rPr>
          <w:rStyle w:val="Strong"/>
          <w:rFonts w:cs="Times New Roman"/>
          <w:spacing w:val="-10"/>
          <w:sz w:val="28"/>
          <w:szCs w:val="28"/>
          <w:lang w:val="es-ES"/>
        </w:rPr>
      </w:pPr>
      <w:r w:rsidRPr="00B156A8">
        <w:rPr>
          <w:rStyle w:val="Strong"/>
          <w:rFonts w:cs="Times New Roman"/>
          <w:color w:val="000000"/>
          <w:sz w:val="28"/>
          <w:szCs w:val="28"/>
        </w:rPr>
        <w:t> </w:t>
      </w:r>
      <w:r w:rsidR="00F262E8" w:rsidRPr="00B156A8">
        <w:rPr>
          <w:rStyle w:val="Strong"/>
          <w:rFonts w:cs="Times New Roman"/>
          <w:color w:val="000000"/>
          <w:sz w:val="28"/>
          <w:szCs w:val="28"/>
        </w:rPr>
        <w:t>I</w:t>
      </w:r>
      <w:r w:rsidRPr="00B156A8">
        <w:rPr>
          <w:rStyle w:val="Strong"/>
          <w:rFonts w:cs="Times New Roman"/>
          <w:spacing w:val="-10"/>
          <w:sz w:val="28"/>
          <w:szCs w:val="28"/>
          <w:lang w:val="es-ES"/>
        </w:rPr>
        <w:t>V. QUY ĐỊNH VỀ CÁCH ĐÁNH GIÁ CÁC NỘI DUNG VÀ KẾT QUẢ HỘI THI</w:t>
      </w:r>
    </w:p>
    <w:p w:rsidR="00AD5D9B" w:rsidRPr="00B156A8" w:rsidRDefault="00AD5D9B" w:rsidP="00B156A8">
      <w:pPr>
        <w:spacing w:before="0" w:after="120" w:line="276" w:lineRule="auto"/>
        <w:ind w:firstLine="720"/>
        <w:jc w:val="both"/>
        <w:rPr>
          <w:rStyle w:val="Strong"/>
          <w:rFonts w:cs="Times New Roman"/>
          <w:spacing w:val="-10"/>
          <w:sz w:val="28"/>
          <w:szCs w:val="28"/>
          <w:lang w:val="es-ES"/>
        </w:rPr>
      </w:pPr>
      <w:r w:rsidRPr="00B156A8">
        <w:rPr>
          <w:rStyle w:val="Strong"/>
          <w:rFonts w:cs="Times New Roman"/>
          <w:spacing w:val="-10"/>
          <w:sz w:val="28"/>
          <w:szCs w:val="28"/>
          <w:lang w:val="es-ES"/>
        </w:rPr>
        <w:t>1. Đánh giá các nội dung thi</w:t>
      </w:r>
    </w:p>
    <w:p w:rsidR="00AD5D9B" w:rsidRPr="00B156A8" w:rsidRDefault="00AD5D9B" w:rsidP="00B156A8">
      <w:pPr>
        <w:spacing w:before="0" w:after="120" w:line="276" w:lineRule="auto"/>
        <w:ind w:firstLine="720"/>
        <w:jc w:val="both"/>
        <w:rPr>
          <w:rStyle w:val="Strong"/>
          <w:rFonts w:cs="Times New Roman"/>
          <w:sz w:val="28"/>
          <w:szCs w:val="28"/>
        </w:rPr>
      </w:pPr>
      <w:r w:rsidRPr="00B156A8">
        <w:rPr>
          <w:rStyle w:val="Strong"/>
          <w:rFonts w:cs="Times New Roman"/>
          <w:sz w:val="28"/>
          <w:szCs w:val="28"/>
        </w:rPr>
        <w:t>1.1. Đối với phần trình bày biện pháp nâng cao chất lượng công tác giảng dạy:</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GV trình bày biện pháp, giám khảo trao đổi, đánh giá và thống nhất mức đạt hoặc chưa đạt. Phần trình bày biện pháp đạt mức đạt khi đảm bảo các yêu cầu: Nêu rõ được biện pháp có hiệu quả, đáp ứng được yêu cầu đổ mới giáo dục phù hợp với đối tượng học sinh và thực tiễn nhà trường, địa phương trong công tác gảng dạy của cá nhân giáo viên; biện pháp được nhà trường và đồng nghiệp ghi nhận và có minh chứng về sự tiến bộ của học sinh khi áp dụng biện pháp. Nếu không đảm bảo các yêu cầu trên thì phần trình bày biện pháp là chưa đạt.</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Phần trình bày biện pháp được ít nhất 03 giám khảo đánh giá</w:t>
      </w:r>
      <w:r w:rsidR="00A85EE2" w:rsidRPr="00B156A8">
        <w:rPr>
          <w:rStyle w:val="Strong"/>
          <w:rFonts w:cs="Times New Roman"/>
          <w:b w:val="0"/>
          <w:sz w:val="28"/>
          <w:szCs w:val="28"/>
        </w:rPr>
        <w:t>.</w:t>
      </w:r>
    </w:p>
    <w:p w:rsidR="00AD5D9B" w:rsidRPr="00B156A8" w:rsidRDefault="00AD5D9B" w:rsidP="00B156A8">
      <w:pPr>
        <w:spacing w:before="0" w:after="120" w:line="276" w:lineRule="auto"/>
        <w:ind w:firstLine="720"/>
        <w:jc w:val="both"/>
        <w:rPr>
          <w:rStyle w:val="Strong"/>
          <w:rFonts w:cs="Times New Roman"/>
          <w:sz w:val="28"/>
          <w:szCs w:val="28"/>
        </w:rPr>
      </w:pPr>
      <w:r w:rsidRPr="00B156A8">
        <w:rPr>
          <w:rStyle w:val="Strong"/>
          <w:rFonts w:cs="Times New Roman"/>
          <w:sz w:val="28"/>
          <w:szCs w:val="28"/>
        </w:rPr>
        <w:t>1.2. Đối với phần thực hành tổ chức hoạt động giáo dục:</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Tiết tổ chức hoạt động giáo dục được ít nhất 3 giám khảo cho điểm và đánh giá theo quy định hiện hành.</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Sau khi GV hoàn thành phần thực hành, giám khảo nhận xét đánh giá rút kinh nghiệm với giáo viên dự thi.</w:t>
      </w:r>
    </w:p>
    <w:p w:rsidR="00AD5D9B" w:rsidRPr="00B156A8" w:rsidRDefault="00AD5D9B" w:rsidP="00B156A8">
      <w:pPr>
        <w:spacing w:before="0" w:after="120" w:line="276" w:lineRule="auto"/>
        <w:ind w:firstLine="720"/>
        <w:jc w:val="both"/>
        <w:rPr>
          <w:rStyle w:val="Strong"/>
          <w:rFonts w:cs="Times New Roman"/>
          <w:sz w:val="28"/>
          <w:szCs w:val="28"/>
        </w:rPr>
      </w:pPr>
      <w:r w:rsidRPr="00B156A8">
        <w:rPr>
          <w:rStyle w:val="Strong"/>
          <w:rFonts w:cs="Times New Roman"/>
          <w:sz w:val="28"/>
          <w:szCs w:val="28"/>
        </w:rPr>
        <w:t>2. Đánh giá kết quả GV dự thi:</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Giáo viên đạt danh hiệu Giáo viên dạy giỏi cấp trường phải đảm bảo: Phần trình bày biện pháp được ít nhất 2/3 giám khảo đánh giá mức đạt; phần thực hành tổ chức hoạt động giáo dục được ít nhất 2/3 giám khảo đánh giá loại giỏi và không có giám khảo đánh giá loại trung bình trở xuống.</w:t>
      </w:r>
    </w:p>
    <w:p w:rsidR="00AD5D9B" w:rsidRPr="00B156A8" w:rsidRDefault="00AD5D9B" w:rsidP="00B156A8">
      <w:pPr>
        <w:spacing w:before="0" w:after="120" w:line="276" w:lineRule="auto"/>
        <w:ind w:firstLine="720"/>
        <w:jc w:val="both"/>
        <w:rPr>
          <w:rStyle w:val="Strong"/>
          <w:rFonts w:cs="Times New Roman"/>
          <w:spacing w:val="-10"/>
          <w:sz w:val="28"/>
          <w:szCs w:val="28"/>
          <w:lang w:val="es-ES"/>
        </w:rPr>
      </w:pPr>
      <w:r w:rsidRPr="00B156A8">
        <w:rPr>
          <w:rStyle w:val="Strong"/>
          <w:rFonts w:cs="Times New Roman"/>
          <w:spacing w:val="-10"/>
          <w:sz w:val="28"/>
          <w:szCs w:val="28"/>
          <w:lang w:val="es-ES"/>
        </w:rPr>
        <w:t>V. CƠ CẤU GIẢI THƯỞNG VÀ KHEN THƯỞNG HỘI THI:</w:t>
      </w:r>
    </w:p>
    <w:p w:rsidR="00AD5D9B" w:rsidRPr="00B156A8" w:rsidRDefault="00AD5D9B" w:rsidP="00B156A8">
      <w:pPr>
        <w:spacing w:before="0" w:after="120" w:line="276" w:lineRule="auto"/>
        <w:ind w:firstLine="720"/>
        <w:jc w:val="both"/>
        <w:rPr>
          <w:rStyle w:val="Strong"/>
          <w:rFonts w:cs="Times New Roman"/>
          <w:spacing w:val="-10"/>
          <w:sz w:val="28"/>
          <w:szCs w:val="28"/>
          <w:lang w:val="es-ES"/>
        </w:rPr>
      </w:pPr>
      <w:r w:rsidRPr="00B156A8">
        <w:rPr>
          <w:rStyle w:val="Strong"/>
          <w:rFonts w:cs="Times New Roman"/>
          <w:spacing w:val="-10"/>
          <w:sz w:val="28"/>
          <w:szCs w:val="28"/>
          <w:lang w:val="es-ES"/>
        </w:rPr>
        <w:t xml:space="preserve">1. Cơ cấu giải thưởng </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lastRenderedPageBreak/>
        <w:t>- Giải Nhất: Tổng điểm 2 nội dung: Từ 28 – 30 điểm</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Giải Nhì: Tổng điểm 2 nội dung: Từ 26 – dưới 28 điểm</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Giải Ba: Tổng điểm 2 nội dung: Từ 24 – dưới 26 điểm</w:t>
      </w:r>
    </w:p>
    <w:p w:rsidR="00AD5D9B" w:rsidRPr="00B156A8" w:rsidRDefault="00AD5D9B" w:rsidP="00B156A8">
      <w:pPr>
        <w:spacing w:before="0" w:after="120" w:line="276" w:lineRule="auto"/>
        <w:ind w:firstLine="720"/>
        <w:jc w:val="both"/>
        <w:rPr>
          <w:rStyle w:val="Strong"/>
          <w:rFonts w:cs="Times New Roman"/>
          <w:spacing w:val="-10"/>
          <w:sz w:val="28"/>
          <w:szCs w:val="28"/>
          <w:lang w:val="es-ES"/>
        </w:rPr>
      </w:pPr>
      <w:r w:rsidRPr="00B156A8">
        <w:rPr>
          <w:rStyle w:val="Strong"/>
          <w:rFonts w:cs="Times New Roman"/>
          <w:spacing w:val="-10"/>
          <w:sz w:val="28"/>
          <w:szCs w:val="28"/>
          <w:lang w:val="es-ES"/>
        </w:rPr>
        <w:t>2. Khen thưởng</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Hiệu trưởng cấp Giấy chứng nhận cho các GV đạt danh hiệu GVDG cấp trường năm học 202</w:t>
      </w:r>
      <w:r w:rsidR="00C4368E" w:rsidRPr="00B156A8">
        <w:rPr>
          <w:rStyle w:val="Strong"/>
          <w:rFonts w:cs="Times New Roman"/>
          <w:b w:val="0"/>
          <w:sz w:val="28"/>
          <w:szCs w:val="28"/>
        </w:rPr>
        <w:t>4</w:t>
      </w:r>
      <w:r w:rsidRPr="00B156A8">
        <w:rPr>
          <w:rStyle w:val="Strong"/>
          <w:rFonts w:cs="Times New Roman"/>
          <w:b w:val="0"/>
          <w:sz w:val="28"/>
          <w:szCs w:val="28"/>
        </w:rPr>
        <w:t xml:space="preserve"> – 202</w:t>
      </w:r>
      <w:r w:rsidR="00C4368E" w:rsidRPr="00B156A8">
        <w:rPr>
          <w:rStyle w:val="Strong"/>
          <w:rFonts w:cs="Times New Roman"/>
          <w:b w:val="0"/>
          <w:sz w:val="28"/>
          <w:szCs w:val="28"/>
        </w:rPr>
        <w:t>5</w:t>
      </w:r>
      <w:r w:rsidRPr="00B156A8">
        <w:rPr>
          <w:rStyle w:val="Strong"/>
          <w:rFonts w:cs="Times New Roman"/>
          <w:b w:val="0"/>
          <w:sz w:val="28"/>
          <w:szCs w:val="28"/>
        </w:rPr>
        <w:t>.</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xml:space="preserve">- Giải Nhất: </w:t>
      </w:r>
      <w:r w:rsidR="00E42955" w:rsidRPr="00B156A8">
        <w:rPr>
          <w:rStyle w:val="Strong"/>
          <w:rFonts w:cs="Times New Roman"/>
          <w:b w:val="0"/>
          <w:sz w:val="28"/>
          <w:szCs w:val="28"/>
        </w:rPr>
        <w:t>2</w:t>
      </w:r>
      <w:r w:rsidR="00F11EEA" w:rsidRPr="00B156A8">
        <w:rPr>
          <w:rStyle w:val="Strong"/>
          <w:rFonts w:cs="Times New Roman"/>
          <w:b w:val="0"/>
          <w:sz w:val="28"/>
          <w:szCs w:val="28"/>
        </w:rPr>
        <w:t>5</w:t>
      </w:r>
      <w:r w:rsidRPr="00B156A8">
        <w:rPr>
          <w:rStyle w:val="Strong"/>
          <w:rFonts w:cs="Times New Roman"/>
          <w:b w:val="0"/>
          <w:sz w:val="28"/>
          <w:szCs w:val="28"/>
        </w:rPr>
        <w:t>0.000 đồng;</w:t>
      </w:r>
      <w:r w:rsidR="00610803" w:rsidRPr="00B156A8">
        <w:rPr>
          <w:rStyle w:val="Strong"/>
          <w:rFonts w:cs="Times New Roman"/>
          <w:b w:val="0"/>
          <w:sz w:val="28"/>
          <w:szCs w:val="28"/>
        </w:rPr>
        <w:t xml:space="preserve"> </w:t>
      </w:r>
      <w:r w:rsidRPr="00B156A8">
        <w:rPr>
          <w:rStyle w:val="Strong"/>
          <w:rFonts w:cs="Times New Roman"/>
          <w:b w:val="0"/>
          <w:sz w:val="28"/>
          <w:szCs w:val="28"/>
        </w:rPr>
        <w:t>Giải Nhì:</w:t>
      </w:r>
      <w:r w:rsidR="00B71700" w:rsidRPr="00B156A8">
        <w:rPr>
          <w:rStyle w:val="Strong"/>
          <w:rFonts w:cs="Times New Roman"/>
          <w:b w:val="0"/>
          <w:sz w:val="28"/>
          <w:szCs w:val="28"/>
        </w:rPr>
        <w:t xml:space="preserve"> 2</w:t>
      </w:r>
      <w:r w:rsidR="00E42955" w:rsidRPr="00B156A8">
        <w:rPr>
          <w:rStyle w:val="Strong"/>
          <w:rFonts w:cs="Times New Roman"/>
          <w:b w:val="0"/>
          <w:sz w:val="28"/>
          <w:szCs w:val="28"/>
        </w:rPr>
        <w:t>0</w:t>
      </w:r>
      <w:r w:rsidR="00B71700" w:rsidRPr="00B156A8">
        <w:rPr>
          <w:rStyle w:val="Strong"/>
          <w:rFonts w:cs="Times New Roman"/>
          <w:b w:val="0"/>
          <w:sz w:val="28"/>
          <w:szCs w:val="28"/>
        </w:rPr>
        <w:t>0.</w:t>
      </w:r>
      <w:r w:rsidRPr="00B156A8">
        <w:rPr>
          <w:rStyle w:val="Strong"/>
          <w:rFonts w:cs="Times New Roman"/>
          <w:b w:val="0"/>
          <w:sz w:val="28"/>
          <w:szCs w:val="28"/>
        </w:rPr>
        <w:t>000 đồng</w:t>
      </w:r>
      <w:r w:rsidR="00610803" w:rsidRPr="00B156A8">
        <w:rPr>
          <w:rStyle w:val="Strong"/>
          <w:rFonts w:cs="Times New Roman"/>
          <w:b w:val="0"/>
          <w:sz w:val="28"/>
          <w:szCs w:val="28"/>
        </w:rPr>
        <w:t>;</w:t>
      </w:r>
      <w:r w:rsidRPr="00B156A8">
        <w:rPr>
          <w:rStyle w:val="Strong"/>
          <w:rFonts w:cs="Times New Roman"/>
          <w:b w:val="0"/>
          <w:sz w:val="28"/>
          <w:szCs w:val="28"/>
        </w:rPr>
        <w:t xml:space="preserve"> Giải Ba: 1</w:t>
      </w:r>
      <w:r w:rsidR="00E42955" w:rsidRPr="00B156A8">
        <w:rPr>
          <w:rStyle w:val="Strong"/>
          <w:rFonts w:cs="Times New Roman"/>
          <w:b w:val="0"/>
          <w:sz w:val="28"/>
          <w:szCs w:val="28"/>
        </w:rPr>
        <w:t>0</w:t>
      </w:r>
      <w:r w:rsidRPr="00B156A8">
        <w:rPr>
          <w:rStyle w:val="Strong"/>
          <w:rFonts w:cs="Times New Roman"/>
          <w:b w:val="0"/>
          <w:sz w:val="28"/>
          <w:szCs w:val="28"/>
        </w:rPr>
        <w:t>0.000 đồng.</w:t>
      </w:r>
    </w:p>
    <w:p w:rsidR="00AD5D9B" w:rsidRPr="00B156A8" w:rsidRDefault="00AD5D9B" w:rsidP="00B156A8">
      <w:pPr>
        <w:spacing w:before="0" w:after="120" w:line="276" w:lineRule="auto"/>
        <w:ind w:firstLine="720"/>
        <w:jc w:val="both"/>
        <w:rPr>
          <w:rStyle w:val="Strong"/>
          <w:rFonts w:cs="Times New Roman"/>
          <w:spacing w:val="-10"/>
          <w:sz w:val="28"/>
          <w:szCs w:val="28"/>
          <w:lang w:val="fr-FR"/>
        </w:rPr>
      </w:pPr>
      <w:r w:rsidRPr="00B156A8">
        <w:rPr>
          <w:rStyle w:val="Strong"/>
          <w:rFonts w:cs="Times New Roman"/>
          <w:spacing w:val="-10"/>
          <w:sz w:val="28"/>
          <w:szCs w:val="28"/>
          <w:lang w:val="es-ES"/>
        </w:rPr>
        <w:t>VI. SỬ DỤNG KẾT QUẢ HỘI THI:</w:t>
      </w:r>
    </w:p>
    <w:p w:rsidR="00AD5D9B" w:rsidRPr="00B156A8" w:rsidRDefault="00AD5D9B" w:rsidP="00B156A8">
      <w:pPr>
        <w:spacing w:before="0" w:after="120" w:line="276" w:lineRule="auto"/>
        <w:jc w:val="both"/>
        <w:rPr>
          <w:rStyle w:val="Strong"/>
          <w:rFonts w:cs="Times New Roman"/>
          <w:b w:val="0"/>
          <w:sz w:val="28"/>
          <w:szCs w:val="28"/>
        </w:rPr>
      </w:pPr>
      <w:r w:rsidRPr="00B156A8">
        <w:rPr>
          <w:rFonts w:cs="Times New Roman"/>
          <w:bCs/>
          <w:spacing w:val="-10"/>
          <w:sz w:val="28"/>
          <w:szCs w:val="28"/>
          <w:lang w:val="es-ES"/>
        </w:rPr>
        <w:tab/>
      </w:r>
      <w:r w:rsidRPr="00B156A8">
        <w:rPr>
          <w:rStyle w:val="Strong"/>
          <w:rFonts w:cs="Times New Roman"/>
          <w:b w:val="0"/>
          <w:sz w:val="28"/>
          <w:szCs w:val="28"/>
        </w:rPr>
        <w:t xml:space="preserve">+ Là căn cứ để đánh giá, xếp loại thi đua trong năm học cho </w:t>
      </w:r>
      <w:r w:rsidR="00610803" w:rsidRPr="00B156A8">
        <w:rPr>
          <w:rStyle w:val="Strong"/>
          <w:rFonts w:cs="Times New Roman"/>
          <w:b w:val="0"/>
          <w:sz w:val="28"/>
          <w:szCs w:val="28"/>
        </w:rPr>
        <w:t>giáo viên</w:t>
      </w:r>
      <w:r w:rsidRPr="00B156A8">
        <w:rPr>
          <w:rStyle w:val="Strong"/>
          <w:rFonts w:cs="Times New Roman"/>
          <w:b w:val="0"/>
          <w:sz w:val="28"/>
          <w:szCs w:val="28"/>
        </w:rPr>
        <w:t>.</w:t>
      </w:r>
    </w:p>
    <w:p w:rsidR="00AD5D9B" w:rsidRPr="00B156A8" w:rsidRDefault="00AD5D9B" w:rsidP="00B156A8">
      <w:pPr>
        <w:spacing w:before="0" w:after="120" w:line="276" w:lineRule="auto"/>
        <w:ind w:left="720"/>
        <w:jc w:val="both"/>
        <w:rPr>
          <w:rFonts w:cs="Times New Roman"/>
          <w:sz w:val="28"/>
          <w:szCs w:val="28"/>
        </w:rPr>
      </w:pPr>
      <w:r w:rsidRPr="00B156A8">
        <w:rPr>
          <w:rStyle w:val="Strong"/>
          <w:rFonts w:cs="Times New Roman"/>
          <w:b w:val="0"/>
          <w:sz w:val="28"/>
          <w:szCs w:val="28"/>
        </w:rPr>
        <w:t xml:space="preserve">+ Là căn cứ để đề cử tham gia dự thi </w:t>
      </w:r>
      <w:r w:rsidRPr="00B156A8">
        <w:rPr>
          <w:rFonts w:cs="Times New Roman"/>
          <w:sz w:val="28"/>
          <w:szCs w:val="28"/>
        </w:rPr>
        <w:t xml:space="preserve">Giáo </w:t>
      </w:r>
      <w:r w:rsidRPr="00B156A8">
        <w:rPr>
          <w:rStyle w:val="Strong"/>
          <w:rFonts w:cs="Times New Roman"/>
          <w:b w:val="0"/>
          <w:sz w:val="28"/>
          <w:szCs w:val="28"/>
        </w:rPr>
        <w:t>viên dạy giỏi</w:t>
      </w:r>
      <w:r w:rsidRPr="00B156A8">
        <w:rPr>
          <w:rFonts w:cs="Times New Roman"/>
          <w:sz w:val="28"/>
          <w:szCs w:val="28"/>
        </w:rPr>
        <w:t xml:space="preserve"> </w:t>
      </w:r>
      <w:r w:rsidRPr="00B156A8">
        <w:rPr>
          <w:rStyle w:val="Strong"/>
          <w:rFonts w:cs="Times New Roman"/>
          <w:b w:val="0"/>
          <w:sz w:val="28"/>
          <w:szCs w:val="28"/>
        </w:rPr>
        <w:t>cấp trên.</w:t>
      </w:r>
    </w:p>
    <w:p w:rsidR="00AD5D9B" w:rsidRPr="00B156A8" w:rsidRDefault="00AD5D9B"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Danh hiệu</w:t>
      </w:r>
      <w:r w:rsidRPr="00B156A8">
        <w:rPr>
          <w:rFonts w:cs="Times New Roman"/>
          <w:sz w:val="28"/>
          <w:szCs w:val="28"/>
        </w:rPr>
        <w:t xml:space="preserve"> </w:t>
      </w:r>
      <w:r w:rsidRPr="00B156A8">
        <w:rPr>
          <w:rStyle w:val="Strong"/>
          <w:rFonts w:cs="Times New Roman"/>
          <w:b w:val="0"/>
          <w:sz w:val="28"/>
          <w:szCs w:val="28"/>
        </w:rPr>
        <w:t>Giáo viên dạy Giỏi</w:t>
      </w:r>
      <w:r w:rsidRPr="00B156A8">
        <w:rPr>
          <w:rFonts w:cs="Times New Roman"/>
          <w:sz w:val="28"/>
          <w:szCs w:val="28"/>
        </w:rPr>
        <w:t xml:space="preserve"> </w:t>
      </w:r>
      <w:r w:rsidRPr="00B156A8">
        <w:rPr>
          <w:rStyle w:val="Strong"/>
          <w:rFonts w:cs="Times New Roman"/>
          <w:b w:val="0"/>
          <w:sz w:val="28"/>
          <w:szCs w:val="28"/>
        </w:rPr>
        <w:t xml:space="preserve">là căn cứ để xem xét đánh giá thi đua, khen thưởng và thực hiện chế độ chính sách đối với </w:t>
      </w:r>
      <w:r w:rsidR="00610803" w:rsidRPr="00B156A8">
        <w:rPr>
          <w:rStyle w:val="Strong"/>
          <w:rFonts w:cs="Times New Roman"/>
          <w:b w:val="0"/>
          <w:sz w:val="28"/>
          <w:szCs w:val="28"/>
        </w:rPr>
        <w:t>giáo viên</w:t>
      </w:r>
      <w:r w:rsidRPr="00B156A8">
        <w:rPr>
          <w:rStyle w:val="Strong"/>
          <w:rFonts w:cs="Times New Roman"/>
          <w:b w:val="0"/>
          <w:sz w:val="28"/>
          <w:szCs w:val="28"/>
        </w:rPr>
        <w:t>.</w:t>
      </w:r>
    </w:p>
    <w:p w:rsidR="00CD72FD" w:rsidRPr="00B156A8" w:rsidRDefault="00A85EE2" w:rsidP="00B156A8">
      <w:pPr>
        <w:spacing w:before="0" w:after="120" w:line="276" w:lineRule="auto"/>
        <w:ind w:firstLine="720"/>
        <w:jc w:val="both"/>
        <w:rPr>
          <w:rStyle w:val="Strong"/>
          <w:rFonts w:cs="Times New Roman"/>
          <w:b w:val="0"/>
          <w:sz w:val="28"/>
          <w:szCs w:val="28"/>
        </w:rPr>
      </w:pPr>
      <w:r w:rsidRPr="00B156A8">
        <w:rPr>
          <w:rStyle w:val="Strong"/>
          <w:rFonts w:cs="Times New Roman"/>
          <w:b w:val="0"/>
          <w:sz w:val="28"/>
          <w:szCs w:val="28"/>
        </w:rPr>
        <w:t xml:space="preserve"> </w:t>
      </w:r>
      <w:r w:rsidR="00AD5D9B" w:rsidRPr="00B156A8">
        <w:rPr>
          <w:rStyle w:val="Strong"/>
          <w:rFonts w:cs="Times New Roman"/>
          <w:b w:val="0"/>
          <w:sz w:val="28"/>
          <w:szCs w:val="28"/>
        </w:rPr>
        <w:t>Trên đây là Kế hoạch tổ chức Hội thi GVDG cấp trường năm học 202</w:t>
      </w:r>
      <w:r w:rsidR="00322883" w:rsidRPr="00B156A8">
        <w:rPr>
          <w:rStyle w:val="Strong"/>
          <w:rFonts w:cs="Times New Roman"/>
          <w:b w:val="0"/>
          <w:sz w:val="28"/>
          <w:szCs w:val="28"/>
        </w:rPr>
        <w:t>4</w:t>
      </w:r>
      <w:r w:rsidR="00AD5D9B" w:rsidRPr="00B156A8">
        <w:rPr>
          <w:rStyle w:val="Strong"/>
          <w:rFonts w:cs="Times New Roman"/>
          <w:b w:val="0"/>
          <w:sz w:val="28"/>
          <w:szCs w:val="28"/>
        </w:rPr>
        <w:t>-202</w:t>
      </w:r>
      <w:r w:rsidR="00322883" w:rsidRPr="00B156A8">
        <w:rPr>
          <w:rStyle w:val="Strong"/>
          <w:rFonts w:cs="Times New Roman"/>
          <w:b w:val="0"/>
          <w:sz w:val="28"/>
          <w:szCs w:val="28"/>
        </w:rPr>
        <w:t>5</w:t>
      </w:r>
      <w:r w:rsidR="00AD5D9B" w:rsidRPr="00B156A8">
        <w:rPr>
          <w:rStyle w:val="Strong"/>
          <w:rFonts w:cs="Times New Roman"/>
          <w:b w:val="0"/>
          <w:sz w:val="28"/>
          <w:szCs w:val="28"/>
        </w:rPr>
        <w:t xml:space="preserve"> của trường Tiểu học </w:t>
      </w:r>
      <w:r w:rsidR="00610803" w:rsidRPr="00B156A8">
        <w:rPr>
          <w:rStyle w:val="Strong"/>
          <w:rFonts w:cs="Times New Roman"/>
          <w:b w:val="0"/>
          <w:sz w:val="28"/>
          <w:szCs w:val="28"/>
        </w:rPr>
        <w:t>Y Nuê</w:t>
      </w:r>
      <w:r w:rsidR="00AD5D9B" w:rsidRPr="00B156A8">
        <w:rPr>
          <w:rStyle w:val="Strong"/>
          <w:rFonts w:cs="Times New Roman"/>
          <w:b w:val="0"/>
          <w:sz w:val="28"/>
          <w:szCs w:val="28"/>
        </w:rPr>
        <w:t>. Đề nghị các Tổ CM triển khai cho các thành viên trong Tổ</w:t>
      </w:r>
      <w:r w:rsidR="00AF5830" w:rsidRPr="00B156A8">
        <w:rPr>
          <w:rStyle w:val="Strong"/>
          <w:rFonts w:cs="Times New Roman"/>
          <w:b w:val="0"/>
          <w:sz w:val="28"/>
          <w:szCs w:val="28"/>
        </w:rPr>
        <w:t xml:space="preserve"> </w:t>
      </w:r>
      <w:r w:rsidR="00AD5D9B" w:rsidRPr="00B156A8">
        <w:rPr>
          <w:rStyle w:val="Strong"/>
          <w:rFonts w:cs="Times New Roman"/>
          <w:b w:val="0"/>
          <w:sz w:val="28"/>
          <w:szCs w:val="28"/>
        </w:rPr>
        <w:t>đủ các điều kiện đăng k</w:t>
      </w:r>
      <w:bookmarkStart w:id="0" w:name="_GoBack"/>
      <w:bookmarkEnd w:id="0"/>
      <w:r w:rsidR="00AD5D9B" w:rsidRPr="00B156A8">
        <w:rPr>
          <w:rStyle w:val="Strong"/>
          <w:rFonts w:cs="Times New Roman"/>
          <w:b w:val="0"/>
          <w:sz w:val="28"/>
          <w:szCs w:val="28"/>
        </w:rPr>
        <w:t>ý tham gia Hội thi. Trong quá trình triển khai, nếu có gì vướng mắc, cần phản ánh kịp thời về bộ phận CM để được hướng dẫn giải quyết./</w:t>
      </w:r>
      <w:r w:rsidR="00AF5830" w:rsidRPr="00B156A8">
        <w:rPr>
          <w:rStyle w:val="Strong"/>
          <w:rFonts w:cs="Times New Roman"/>
          <w:b w:val="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66A06" w:rsidTr="00666A06">
        <w:tc>
          <w:tcPr>
            <w:tcW w:w="4531" w:type="dxa"/>
          </w:tcPr>
          <w:p w:rsidR="00666A06" w:rsidRPr="00666A06" w:rsidRDefault="00666A06" w:rsidP="00666A06">
            <w:pPr>
              <w:spacing w:before="120"/>
              <w:ind w:right="-28"/>
              <w:jc w:val="both"/>
              <w:rPr>
                <w:color w:val="000000"/>
                <w:sz w:val="24"/>
                <w:szCs w:val="24"/>
                <w:lang w:val="pt-BR"/>
              </w:rPr>
            </w:pPr>
            <w:r w:rsidRPr="00666A06">
              <w:rPr>
                <w:b/>
                <w:i/>
                <w:color w:val="000000"/>
                <w:sz w:val="24"/>
                <w:szCs w:val="24"/>
                <w:lang w:val="pt-BR"/>
              </w:rPr>
              <w:t>Nơi nhận:</w:t>
            </w:r>
            <w:r w:rsidRPr="00666A06">
              <w:rPr>
                <w:color w:val="000000"/>
                <w:sz w:val="24"/>
                <w:szCs w:val="24"/>
                <w:lang w:val="pt-BR"/>
              </w:rPr>
              <w:tab/>
            </w:r>
            <w:r w:rsidRPr="00666A06">
              <w:rPr>
                <w:color w:val="000000"/>
                <w:sz w:val="24"/>
                <w:szCs w:val="24"/>
                <w:lang w:val="pt-BR"/>
              </w:rPr>
              <w:tab/>
            </w:r>
            <w:r w:rsidRPr="00666A06">
              <w:rPr>
                <w:color w:val="000000"/>
                <w:sz w:val="24"/>
                <w:szCs w:val="24"/>
                <w:lang w:val="pt-BR"/>
              </w:rPr>
              <w:tab/>
            </w:r>
            <w:r w:rsidRPr="00666A06">
              <w:rPr>
                <w:color w:val="000000"/>
                <w:sz w:val="24"/>
                <w:szCs w:val="24"/>
                <w:lang w:val="pt-BR"/>
              </w:rPr>
              <w:tab/>
            </w:r>
          </w:p>
          <w:p w:rsidR="00666A06" w:rsidRPr="00666A06" w:rsidRDefault="00666A06" w:rsidP="00666A06">
            <w:pPr>
              <w:pStyle w:val="NormalWeb"/>
              <w:spacing w:before="0" w:beforeAutospacing="0" w:after="0" w:afterAutospacing="0"/>
              <w:rPr>
                <w:sz w:val="22"/>
                <w:szCs w:val="22"/>
              </w:rPr>
            </w:pPr>
            <w:r w:rsidRPr="00666A06">
              <w:rPr>
                <w:sz w:val="22"/>
                <w:szCs w:val="22"/>
              </w:rPr>
              <w:t>- GV (t/hiện);</w:t>
            </w:r>
          </w:p>
          <w:p w:rsidR="00666A06" w:rsidRPr="00666A06" w:rsidRDefault="00666A06" w:rsidP="00666A06">
            <w:pPr>
              <w:pStyle w:val="NormalWeb"/>
              <w:spacing w:before="0" w:beforeAutospacing="0" w:after="0" w:afterAutospacing="0"/>
              <w:rPr>
                <w:sz w:val="22"/>
                <w:szCs w:val="22"/>
              </w:rPr>
            </w:pPr>
            <w:r w:rsidRPr="00666A06">
              <w:rPr>
                <w:sz w:val="22"/>
                <w:szCs w:val="22"/>
              </w:rPr>
              <w:t>- Tổ CM (t/hiện);</w:t>
            </w:r>
          </w:p>
          <w:p w:rsidR="00666A06" w:rsidRDefault="00666A06" w:rsidP="00666A06">
            <w:pPr>
              <w:spacing w:after="120"/>
              <w:jc w:val="both"/>
              <w:rPr>
                <w:bCs/>
                <w:sz w:val="28"/>
                <w:szCs w:val="28"/>
              </w:rPr>
            </w:pPr>
            <w:r w:rsidRPr="00666A06">
              <w:rPr>
                <w:sz w:val="22"/>
                <w:szCs w:val="22"/>
              </w:rPr>
              <w:t>- Lưu VT, CM</w:t>
            </w:r>
          </w:p>
        </w:tc>
        <w:tc>
          <w:tcPr>
            <w:tcW w:w="4531" w:type="dxa"/>
          </w:tcPr>
          <w:p w:rsidR="00666A06" w:rsidRPr="00C62E84" w:rsidRDefault="00666A06" w:rsidP="00A85EE2">
            <w:pPr>
              <w:jc w:val="center"/>
              <w:rPr>
                <w:sz w:val="28"/>
                <w:szCs w:val="28"/>
                <w:lang w:val="pt-BR"/>
              </w:rPr>
            </w:pPr>
            <w:r w:rsidRPr="00C62E84">
              <w:rPr>
                <w:sz w:val="28"/>
                <w:szCs w:val="28"/>
                <w:lang w:val="pt-BR"/>
              </w:rPr>
              <w:t>KT. HIỆU TRƯỞNG</w:t>
            </w:r>
          </w:p>
          <w:p w:rsidR="00A85EE2" w:rsidRDefault="00A85EE2" w:rsidP="00A85EE2">
            <w:pPr>
              <w:jc w:val="center"/>
              <w:rPr>
                <w:b/>
                <w:sz w:val="28"/>
                <w:szCs w:val="28"/>
                <w:lang w:val="pt-BR"/>
              </w:rPr>
            </w:pPr>
            <w:r>
              <w:rPr>
                <w:b/>
                <w:sz w:val="28"/>
                <w:szCs w:val="28"/>
                <w:lang w:val="pt-BR"/>
              </w:rPr>
              <w:t>PHÓ HIỆU TRƯỞNG</w:t>
            </w:r>
          </w:p>
          <w:p w:rsidR="00A85EE2" w:rsidRDefault="00A85EE2" w:rsidP="00A85EE2">
            <w:pPr>
              <w:spacing w:after="120"/>
              <w:rPr>
                <w:bCs/>
                <w:sz w:val="28"/>
                <w:szCs w:val="28"/>
              </w:rPr>
            </w:pPr>
          </w:p>
          <w:p w:rsidR="00666A06" w:rsidRDefault="00666A06" w:rsidP="00666A06">
            <w:pPr>
              <w:spacing w:after="120"/>
              <w:rPr>
                <w:bCs/>
                <w:sz w:val="28"/>
                <w:szCs w:val="28"/>
              </w:rPr>
            </w:pPr>
          </w:p>
          <w:p w:rsidR="00666A06" w:rsidRDefault="00666A06" w:rsidP="00666A06">
            <w:pPr>
              <w:spacing w:after="120"/>
              <w:jc w:val="center"/>
              <w:rPr>
                <w:bCs/>
                <w:sz w:val="28"/>
                <w:szCs w:val="28"/>
              </w:rPr>
            </w:pPr>
            <w:r w:rsidRPr="00FC551B">
              <w:rPr>
                <w:b/>
                <w:sz w:val="28"/>
                <w:szCs w:val="28"/>
                <w:lang w:val="pt-BR"/>
              </w:rPr>
              <w:t>H Lun B Krông</w:t>
            </w:r>
          </w:p>
        </w:tc>
      </w:tr>
    </w:tbl>
    <w:p w:rsidR="00666A06" w:rsidRPr="00610803" w:rsidRDefault="00666A06" w:rsidP="00610803">
      <w:pPr>
        <w:spacing w:after="120"/>
        <w:ind w:firstLine="720"/>
        <w:jc w:val="both"/>
        <w:rPr>
          <w:bCs/>
          <w:sz w:val="28"/>
          <w:szCs w:val="28"/>
        </w:rPr>
      </w:pPr>
    </w:p>
    <w:p w:rsidR="00CD72FD" w:rsidRPr="00CD72FD" w:rsidRDefault="00610803" w:rsidP="00CD72FD">
      <w:pPr>
        <w:pStyle w:val="ListParagraph"/>
        <w:shd w:val="clear" w:color="auto" w:fill="FFFFFF"/>
        <w:spacing w:after="150" w:line="240" w:lineRule="auto"/>
        <w:ind w:left="1050"/>
        <w:rPr>
          <w:rFonts w:ascii="Helvetica" w:eastAsia="Times New Roman" w:hAnsi="Helvetica" w:cs="Times New Roman"/>
          <w:color w:val="333333"/>
          <w:sz w:val="20"/>
          <w:szCs w:val="20"/>
        </w:rPr>
      </w:pPr>
      <w:r>
        <w:rPr>
          <w:rFonts w:ascii="Helvetica" w:eastAsia="Times New Roman" w:hAnsi="Helvetica" w:cs="Times New Roman"/>
          <w:color w:val="333333"/>
          <w:sz w:val="20"/>
          <w:szCs w:val="20"/>
        </w:rPr>
        <w:t>.</w:t>
      </w:r>
    </w:p>
    <w:p w:rsidR="00A6613D" w:rsidRPr="00FC551B" w:rsidRDefault="00A6613D" w:rsidP="00A6613D">
      <w:pPr>
        <w:pStyle w:val="NormalWeb"/>
        <w:spacing w:before="0" w:beforeAutospacing="0" w:after="0" w:afterAutospacing="0"/>
        <w:jc w:val="both"/>
        <w:rPr>
          <w:sz w:val="28"/>
          <w:szCs w:val="28"/>
          <w:lang w:val="pt-BR"/>
        </w:rPr>
      </w:pPr>
    </w:p>
    <w:tbl>
      <w:tblPr>
        <w:tblW w:w="9854" w:type="dxa"/>
        <w:tblInd w:w="768" w:type="dxa"/>
        <w:tblLook w:val="04A0" w:firstRow="1" w:lastRow="0" w:firstColumn="1" w:lastColumn="0" w:noHBand="0" w:noVBand="1"/>
      </w:tblPr>
      <w:tblGrid>
        <w:gridCol w:w="4927"/>
        <w:gridCol w:w="4927"/>
      </w:tblGrid>
      <w:tr w:rsidR="00A6613D" w:rsidRPr="00FC551B" w:rsidTr="00A6613D">
        <w:tc>
          <w:tcPr>
            <w:tcW w:w="4927" w:type="dxa"/>
            <w:shd w:val="clear" w:color="auto" w:fill="auto"/>
          </w:tcPr>
          <w:p w:rsidR="00A6613D" w:rsidRPr="00FC551B" w:rsidRDefault="00A6613D" w:rsidP="00666A06">
            <w:pPr>
              <w:pStyle w:val="NormalWeb"/>
              <w:spacing w:before="0" w:beforeAutospacing="0" w:after="0" w:afterAutospacing="0"/>
              <w:jc w:val="both"/>
              <w:rPr>
                <w:sz w:val="28"/>
                <w:szCs w:val="28"/>
                <w:lang w:val="pt-BR"/>
              </w:rPr>
            </w:pPr>
          </w:p>
        </w:tc>
        <w:tc>
          <w:tcPr>
            <w:tcW w:w="4927" w:type="dxa"/>
            <w:shd w:val="clear" w:color="auto" w:fill="auto"/>
          </w:tcPr>
          <w:p w:rsidR="00A6613D" w:rsidRPr="00FC551B" w:rsidRDefault="00A6613D" w:rsidP="00645EB9">
            <w:pPr>
              <w:pStyle w:val="NormalWeb"/>
              <w:spacing w:before="0" w:beforeAutospacing="0" w:after="0" w:afterAutospacing="0"/>
              <w:jc w:val="both"/>
              <w:rPr>
                <w:b/>
                <w:sz w:val="28"/>
                <w:szCs w:val="28"/>
                <w:lang w:val="pt-BR"/>
              </w:rPr>
            </w:pPr>
            <w:r w:rsidRPr="00FC551B">
              <w:rPr>
                <w:b/>
                <w:sz w:val="28"/>
                <w:szCs w:val="28"/>
                <w:lang w:val="pt-BR"/>
              </w:rPr>
              <w:t xml:space="preserve">              </w:t>
            </w:r>
          </w:p>
          <w:p w:rsidR="00A6613D" w:rsidRPr="00FC551B" w:rsidRDefault="00A6613D" w:rsidP="00645EB9">
            <w:pPr>
              <w:pStyle w:val="NormalWeb"/>
              <w:spacing w:before="0" w:beforeAutospacing="0" w:after="0" w:afterAutospacing="0"/>
              <w:jc w:val="both"/>
              <w:rPr>
                <w:b/>
                <w:sz w:val="28"/>
                <w:szCs w:val="28"/>
                <w:lang w:val="pt-BR"/>
              </w:rPr>
            </w:pPr>
          </w:p>
          <w:p w:rsidR="00A6613D" w:rsidRPr="00FC551B" w:rsidRDefault="00A6613D" w:rsidP="00645EB9">
            <w:pPr>
              <w:pStyle w:val="NormalWeb"/>
              <w:spacing w:before="0" w:beforeAutospacing="0" w:after="0" w:afterAutospacing="0"/>
              <w:jc w:val="both"/>
              <w:rPr>
                <w:b/>
                <w:sz w:val="28"/>
                <w:szCs w:val="28"/>
                <w:lang w:val="pt-BR"/>
              </w:rPr>
            </w:pPr>
          </w:p>
          <w:p w:rsidR="00A6613D" w:rsidRPr="00FC551B" w:rsidRDefault="00A6613D" w:rsidP="00645EB9">
            <w:pPr>
              <w:pStyle w:val="NormalWeb"/>
              <w:spacing w:before="0" w:beforeAutospacing="0" w:after="0" w:afterAutospacing="0"/>
              <w:jc w:val="both"/>
              <w:rPr>
                <w:b/>
                <w:sz w:val="28"/>
                <w:szCs w:val="28"/>
                <w:lang w:val="pt-BR"/>
              </w:rPr>
            </w:pPr>
          </w:p>
          <w:p w:rsidR="00A6613D" w:rsidRPr="00FC551B" w:rsidRDefault="00A6613D" w:rsidP="00645EB9">
            <w:pPr>
              <w:pStyle w:val="NormalWeb"/>
              <w:spacing w:before="0" w:beforeAutospacing="0" w:after="0" w:afterAutospacing="0"/>
              <w:jc w:val="both"/>
              <w:rPr>
                <w:b/>
                <w:sz w:val="28"/>
                <w:szCs w:val="28"/>
                <w:lang w:val="pt-BR"/>
              </w:rPr>
            </w:pPr>
          </w:p>
          <w:p w:rsidR="00A6613D" w:rsidRPr="00FC551B" w:rsidRDefault="00A6613D" w:rsidP="00FC551B">
            <w:pPr>
              <w:pStyle w:val="NormalWeb"/>
              <w:spacing w:before="0" w:beforeAutospacing="0" w:after="0" w:afterAutospacing="0"/>
              <w:jc w:val="both"/>
              <w:rPr>
                <w:sz w:val="28"/>
                <w:szCs w:val="28"/>
                <w:lang w:val="pt-BR"/>
              </w:rPr>
            </w:pPr>
            <w:r w:rsidRPr="00FC551B">
              <w:rPr>
                <w:b/>
                <w:sz w:val="28"/>
                <w:szCs w:val="28"/>
                <w:lang w:val="pt-BR"/>
              </w:rPr>
              <w:t xml:space="preserve">               </w:t>
            </w:r>
          </w:p>
        </w:tc>
      </w:tr>
    </w:tbl>
    <w:p w:rsidR="00A85447" w:rsidRPr="00A6613D" w:rsidRDefault="00A85447" w:rsidP="00A85447">
      <w:pPr>
        <w:spacing w:before="0" w:after="0" w:line="240" w:lineRule="auto"/>
        <w:jc w:val="both"/>
        <w:rPr>
          <w:lang w:val="pt-BR"/>
        </w:rPr>
      </w:pPr>
    </w:p>
    <w:p w:rsidR="00A85447" w:rsidRPr="00A6613D" w:rsidRDefault="00A85447" w:rsidP="00A85447">
      <w:pPr>
        <w:spacing w:before="0" w:after="0" w:line="240" w:lineRule="auto"/>
        <w:jc w:val="both"/>
        <w:rPr>
          <w:lang w:val="pt-BR"/>
        </w:rPr>
      </w:pPr>
    </w:p>
    <w:p w:rsidR="00A85447" w:rsidRPr="00A6613D" w:rsidRDefault="00A85447" w:rsidP="00A85447">
      <w:pPr>
        <w:spacing w:before="0" w:after="0" w:line="240" w:lineRule="auto"/>
        <w:jc w:val="both"/>
        <w:rPr>
          <w:lang w:val="pt-BR"/>
        </w:rPr>
      </w:pPr>
    </w:p>
    <w:p w:rsidR="002C17A2" w:rsidRPr="00041CA3" w:rsidRDefault="002C17A2" w:rsidP="006446F3">
      <w:pPr>
        <w:jc w:val="both"/>
        <w:rPr>
          <w:b/>
          <w:sz w:val="28"/>
          <w:szCs w:val="28"/>
          <w:u w:val="single"/>
          <w:lang w:val="pt-BR"/>
        </w:rPr>
      </w:pPr>
    </w:p>
    <w:p w:rsidR="002C17A2" w:rsidRDefault="002C17A2" w:rsidP="006446F3">
      <w:pPr>
        <w:jc w:val="both"/>
        <w:rPr>
          <w:b/>
          <w:i/>
          <w:sz w:val="24"/>
          <w:szCs w:val="24"/>
          <w:u w:val="single"/>
          <w:lang w:val="pt-BR"/>
        </w:rPr>
      </w:pPr>
    </w:p>
    <w:p w:rsidR="005B368A" w:rsidRDefault="005B368A" w:rsidP="006446F3">
      <w:pPr>
        <w:jc w:val="both"/>
        <w:rPr>
          <w:b/>
          <w:i/>
          <w:sz w:val="24"/>
          <w:szCs w:val="24"/>
          <w:u w:val="single"/>
          <w:lang w:val="pt-BR"/>
        </w:rPr>
      </w:pPr>
    </w:p>
    <w:p w:rsidR="005B368A" w:rsidRDefault="005B368A" w:rsidP="006446F3">
      <w:pPr>
        <w:jc w:val="both"/>
        <w:rPr>
          <w:b/>
          <w:i/>
          <w:sz w:val="24"/>
          <w:szCs w:val="24"/>
          <w:u w:val="single"/>
          <w:lang w:val="pt-BR"/>
        </w:rPr>
      </w:pPr>
    </w:p>
    <w:p w:rsidR="005B368A" w:rsidRDefault="005B368A" w:rsidP="006446F3">
      <w:pPr>
        <w:jc w:val="both"/>
        <w:rPr>
          <w:b/>
          <w:i/>
          <w:sz w:val="24"/>
          <w:szCs w:val="24"/>
          <w:u w:val="single"/>
          <w:lang w:val="pt-BR"/>
        </w:rPr>
      </w:pPr>
    </w:p>
    <w:p w:rsidR="005B368A" w:rsidRDefault="005B368A" w:rsidP="006446F3">
      <w:pPr>
        <w:jc w:val="both"/>
        <w:rPr>
          <w:b/>
          <w:i/>
          <w:sz w:val="24"/>
          <w:szCs w:val="24"/>
          <w:u w:val="single"/>
          <w:lang w:val="pt-BR"/>
        </w:rPr>
      </w:pPr>
    </w:p>
    <w:p w:rsidR="005B368A" w:rsidRDefault="005B368A" w:rsidP="006446F3">
      <w:pPr>
        <w:jc w:val="both"/>
        <w:rPr>
          <w:b/>
          <w:i/>
          <w:sz w:val="24"/>
          <w:szCs w:val="24"/>
          <w:u w:val="single"/>
          <w:lang w:val="pt-BR"/>
        </w:rPr>
      </w:pPr>
    </w:p>
    <w:p w:rsidR="005B368A" w:rsidRDefault="005B368A" w:rsidP="006446F3">
      <w:pPr>
        <w:jc w:val="both"/>
        <w:rPr>
          <w:b/>
          <w:i/>
          <w:sz w:val="24"/>
          <w:szCs w:val="24"/>
          <w:u w:val="single"/>
          <w:lang w:val="pt-BR"/>
        </w:rPr>
      </w:pPr>
    </w:p>
    <w:p w:rsidR="005B368A" w:rsidRDefault="005B368A" w:rsidP="006446F3">
      <w:pPr>
        <w:jc w:val="both"/>
        <w:rPr>
          <w:b/>
          <w:i/>
          <w:sz w:val="24"/>
          <w:szCs w:val="24"/>
          <w:u w:val="single"/>
          <w:lang w:val="pt-BR"/>
        </w:rPr>
      </w:pPr>
    </w:p>
    <w:p w:rsidR="005B368A" w:rsidRDefault="005B368A" w:rsidP="006446F3">
      <w:pPr>
        <w:jc w:val="both"/>
        <w:rPr>
          <w:b/>
          <w:i/>
          <w:sz w:val="24"/>
          <w:szCs w:val="24"/>
          <w:u w:val="single"/>
          <w:lang w:val="pt-BR"/>
        </w:rPr>
      </w:pPr>
    </w:p>
    <w:p w:rsidR="005B368A" w:rsidRDefault="005B368A" w:rsidP="006446F3">
      <w:pPr>
        <w:jc w:val="both"/>
        <w:rPr>
          <w:b/>
          <w:i/>
          <w:sz w:val="24"/>
          <w:szCs w:val="24"/>
          <w:u w:val="single"/>
          <w:lang w:val="pt-BR"/>
        </w:rPr>
      </w:pPr>
    </w:p>
    <w:p w:rsidR="005B368A" w:rsidRDefault="005B368A" w:rsidP="006446F3">
      <w:pPr>
        <w:jc w:val="both"/>
        <w:rPr>
          <w:b/>
          <w:i/>
          <w:sz w:val="24"/>
          <w:szCs w:val="24"/>
          <w:u w:val="single"/>
          <w:lang w:val="pt-BR"/>
        </w:rPr>
      </w:pPr>
    </w:p>
    <w:p w:rsidR="005B368A" w:rsidRDefault="005B368A" w:rsidP="006446F3">
      <w:pPr>
        <w:jc w:val="both"/>
        <w:rPr>
          <w:b/>
          <w:i/>
          <w:sz w:val="24"/>
          <w:szCs w:val="24"/>
          <w:u w:val="single"/>
          <w:lang w:val="pt-BR"/>
        </w:rPr>
      </w:pPr>
    </w:p>
    <w:p w:rsidR="00911B06" w:rsidRDefault="00911B06" w:rsidP="006446F3">
      <w:pPr>
        <w:jc w:val="both"/>
        <w:rPr>
          <w:b/>
          <w:i/>
          <w:sz w:val="24"/>
          <w:szCs w:val="24"/>
          <w:u w:val="single"/>
          <w:lang w:val="pt-BR"/>
        </w:rPr>
      </w:pPr>
    </w:p>
    <w:p w:rsidR="004D70BF" w:rsidRDefault="004D70BF" w:rsidP="006446F3">
      <w:pPr>
        <w:jc w:val="both"/>
        <w:rPr>
          <w:b/>
          <w:i/>
          <w:sz w:val="24"/>
          <w:szCs w:val="24"/>
          <w:u w:val="single"/>
          <w:lang w:val="pt-BR"/>
        </w:rPr>
      </w:pPr>
    </w:p>
    <w:p w:rsidR="005B368A" w:rsidRDefault="005B368A" w:rsidP="006446F3">
      <w:pPr>
        <w:jc w:val="both"/>
        <w:rPr>
          <w:b/>
          <w:i/>
          <w:sz w:val="24"/>
          <w:szCs w:val="24"/>
          <w:u w:val="single"/>
          <w:lang w:val="pt-BR"/>
        </w:rPr>
      </w:pPr>
    </w:p>
    <w:sectPr w:rsidR="005B368A" w:rsidSect="00B156A8">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118" w:rsidRDefault="00504118" w:rsidP="00991D84">
      <w:pPr>
        <w:spacing w:before="0" w:after="0" w:line="240" w:lineRule="auto"/>
      </w:pPr>
      <w:r>
        <w:separator/>
      </w:r>
    </w:p>
  </w:endnote>
  <w:endnote w:type="continuationSeparator" w:id="0">
    <w:p w:rsidR="00504118" w:rsidRDefault="00504118" w:rsidP="00991D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118" w:rsidRDefault="00504118" w:rsidP="00991D84">
      <w:pPr>
        <w:spacing w:before="0" w:after="0" w:line="240" w:lineRule="auto"/>
      </w:pPr>
      <w:r>
        <w:separator/>
      </w:r>
    </w:p>
  </w:footnote>
  <w:footnote w:type="continuationSeparator" w:id="0">
    <w:p w:rsidR="00504118" w:rsidRDefault="00504118" w:rsidP="00991D8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760094"/>
      <w:docPartObj>
        <w:docPartGallery w:val="Page Numbers (Top of Page)"/>
        <w:docPartUnique/>
      </w:docPartObj>
    </w:sdtPr>
    <w:sdtEndPr>
      <w:rPr>
        <w:noProof/>
      </w:rPr>
    </w:sdtEndPr>
    <w:sdtContent>
      <w:p w:rsidR="00991D84" w:rsidRDefault="00991D84">
        <w:pPr>
          <w:pStyle w:val="Header"/>
          <w:jc w:val="center"/>
        </w:pPr>
        <w:r>
          <w:fldChar w:fldCharType="begin"/>
        </w:r>
        <w:r>
          <w:instrText xml:space="preserve"> PAGE   \* MERGEFORMAT </w:instrText>
        </w:r>
        <w:r>
          <w:fldChar w:fldCharType="separate"/>
        </w:r>
        <w:r w:rsidR="00C62E84">
          <w:rPr>
            <w:noProof/>
          </w:rPr>
          <w:t>5</w:t>
        </w:r>
        <w:r>
          <w:rPr>
            <w:noProof/>
          </w:rPr>
          <w:fldChar w:fldCharType="end"/>
        </w:r>
      </w:p>
    </w:sdtContent>
  </w:sdt>
  <w:p w:rsidR="00991D84" w:rsidRDefault="00991D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119"/>
    <w:multiLevelType w:val="hybridMultilevel"/>
    <w:tmpl w:val="F7505F0A"/>
    <w:lvl w:ilvl="0" w:tplc="039A85A2">
      <w:start w:val="3"/>
      <w:numFmt w:val="bullet"/>
      <w:lvlText w:val="-"/>
      <w:lvlJc w:val="left"/>
      <w:pPr>
        <w:ind w:left="3210" w:hanging="360"/>
      </w:pPr>
      <w:rPr>
        <w:rFonts w:ascii="Times New Roman" w:eastAsiaTheme="minorHAnsi" w:hAnsi="Times New Roman" w:cs="Times New Roman" w:hint="default"/>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abstractNum w:abstractNumId="1" w15:restartNumberingAfterBreak="0">
    <w:nsid w:val="0F196608"/>
    <w:multiLevelType w:val="hybridMultilevel"/>
    <w:tmpl w:val="8870B810"/>
    <w:lvl w:ilvl="0" w:tplc="265E527A">
      <w:start w:val="2"/>
      <w:numFmt w:val="bullet"/>
      <w:lvlText w:val="-"/>
      <w:lvlJc w:val="left"/>
      <w:pPr>
        <w:ind w:left="3000" w:hanging="360"/>
      </w:pPr>
      <w:rPr>
        <w:rFonts w:ascii="Times New Roman" w:eastAsiaTheme="minorHAnsi"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2" w15:restartNumberingAfterBreak="0">
    <w:nsid w:val="108C7660"/>
    <w:multiLevelType w:val="hybridMultilevel"/>
    <w:tmpl w:val="7F1022E8"/>
    <w:lvl w:ilvl="0" w:tplc="578021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D2498"/>
    <w:multiLevelType w:val="hybridMultilevel"/>
    <w:tmpl w:val="160E69C8"/>
    <w:lvl w:ilvl="0" w:tplc="E86865E2">
      <w:numFmt w:val="bullet"/>
      <w:lvlText w:val="-"/>
      <w:lvlJc w:val="left"/>
      <w:pPr>
        <w:ind w:left="1050" w:hanging="360"/>
      </w:pPr>
      <w:rPr>
        <w:rFonts w:ascii="Times New Roman" w:eastAsiaTheme="minorHAnsi"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15:restartNumberingAfterBreak="0">
    <w:nsid w:val="58667870"/>
    <w:multiLevelType w:val="hybridMultilevel"/>
    <w:tmpl w:val="2096A6FA"/>
    <w:lvl w:ilvl="0" w:tplc="EBAA9C0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683E69D1"/>
    <w:multiLevelType w:val="hybridMultilevel"/>
    <w:tmpl w:val="32E00E0E"/>
    <w:lvl w:ilvl="0" w:tplc="368C12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2C6135"/>
    <w:multiLevelType w:val="hybridMultilevel"/>
    <w:tmpl w:val="C67C0E2C"/>
    <w:lvl w:ilvl="0" w:tplc="0409000F">
      <w:start w:val="1"/>
      <w:numFmt w:val="decimal"/>
      <w:lvlText w:val="%1."/>
      <w:lvlJc w:val="left"/>
      <w:pPr>
        <w:tabs>
          <w:tab w:val="num" w:pos="816"/>
        </w:tabs>
        <w:ind w:left="81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B3C3450"/>
    <w:multiLevelType w:val="hybridMultilevel"/>
    <w:tmpl w:val="210E723A"/>
    <w:lvl w:ilvl="0" w:tplc="EF542356">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DD011F8"/>
    <w:multiLevelType w:val="hybridMultilevel"/>
    <w:tmpl w:val="034265D8"/>
    <w:lvl w:ilvl="0" w:tplc="C1CAFC4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F7461C9"/>
    <w:multiLevelType w:val="hybridMultilevel"/>
    <w:tmpl w:val="D0C6F332"/>
    <w:lvl w:ilvl="0" w:tplc="7F6CD23C">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9"/>
  </w:num>
  <w:num w:numId="6">
    <w:abstractNumId w:val="3"/>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A2"/>
    <w:rsid w:val="0000073B"/>
    <w:rsid w:val="000214A2"/>
    <w:rsid w:val="000231E8"/>
    <w:rsid w:val="000341DE"/>
    <w:rsid w:val="00041CA3"/>
    <w:rsid w:val="00044541"/>
    <w:rsid w:val="0006776A"/>
    <w:rsid w:val="00087DC3"/>
    <w:rsid w:val="0009559E"/>
    <w:rsid w:val="000B0146"/>
    <w:rsid w:val="000C2C13"/>
    <w:rsid w:val="000C69E6"/>
    <w:rsid w:val="000E7098"/>
    <w:rsid w:val="00107145"/>
    <w:rsid w:val="00137695"/>
    <w:rsid w:val="00195657"/>
    <w:rsid w:val="001A0EF9"/>
    <w:rsid w:val="001B3E15"/>
    <w:rsid w:val="001D2078"/>
    <w:rsid w:val="001D4EAE"/>
    <w:rsid w:val="00236F71"/>
    <w:rsid w:val="002720BC"/>
    <w:rsid w:val="002757AE"/>
    <w:rsid w:val="00282870"/>
    <w:rsid w:val="00284A89"/>
    <w:rsid w:val="00286BE9"/>
    <w:rsid w:val="002C17A2"/>
    <w:rsid w:val="00306511"/>
    <w:rsid w:val="003070D3"/>
    <w:rsid w:val="003077E8"/>
    <w:rsid w:val="003163D3"/>
    <w:rsid w:val="00322883"/>
    <w:rsid w:val="00337A6C"/>
    <w:rsid w:val="003602C9"/>
    <w:rsid w:val="00363D51"/>
    <w:rsid w:val="003733A6"/>
    <w:rsid w:val="0038202E"/>
    <w:rsid w:val="003A6072"/>
    <w:rsid w:val="003D0F68"/>
    <w:rsid w:val="003E7DEB"/>
    <w:rsid w:val="00417B98"/>
    <w:rsid w:val="00422DA3"/>
    <w:rsid w:val="004335D6"/>
    <w:rsid w:val="004375F9"/>
    <w:rsid w:val="00467561"/>
    <w:rsid w:val="004964A5"/>
    <w:rsid w:val="004B28F8"/>
    <w:rsid w:val="004D64A3"/>
    <w:rsid w:val="004D70BF"/>
    <w:rsid w:val="004E22DB"/>
    <w:rsid w:val="005011C6"/>
    <w:rsid w:val="00504118"/>
    <w:rsid w:val="00515472"/>
    <w:rsid w:val="00533865"/>
    <w:rsid w:val="00544F55"/>
    <w:rsid w:val="00554F8C"/>
    <w:rsid w:val="00563354"/>
    <w:rsid w:val="00564152"/>
    <w:rsid w:val="005706DF"/>
    <w:rsid w:val="005821CC"/>
    <w:rsid w:val="005854BE"/>
    <w:rsid w:val="00590B3E"/>
    <w:rsid w:val="00595C3C"/>
    <w:rsid w:val="0059669B"/>
    <w:rsid w:val="005B368A"/>
    <w:rsid w:val="005D7D1D"/>
    <w:rsid w:val="005E2725"/>
    <w:rsid w:val="00610803"/>
    <w:rsid w:val="00613206"/>
    <w:rsid w:val="00620D1B"/>
    <w:rsid w:val="00622844"/>
    <w:rsid w:val="00635DCD"/>
    <w:rsid w:val="006446F3"/>
    <w:rsid w:val="00645EB9"/>
    <w:rsid w:val="006478A5"/>
    <w:rsid w:val="006605D3"/>
    <w:rsid w:val="00663946"/>
    <w:rsid w:val="00666A06"/>
    <w:rsid w:val="00681F5C"/>
    <w:rsid w:val="006845F5"/>
    <w:rsid w:val="006B62DE"/>
    <w:rsid w:val="006C1DF7"/>
    <w:rsid w:val="006C2B7D"/>
    <w:rsid w:val="006D1540"/>
    <w:rsid w:val="006D67B7"/>
    <w:rsid w:val="00721E2B"/>
    <w:rsid w:val="00733ACD"/>
    <w:rsid w:val="00735130"/>
    <w:rsid w:val="00745639"/>
    <w:rsid w:val="0074583B"/>
    <w:rsid w:val="0075332D"/>
    <w:rsid w:val="00787289"/>
    <w:rsid w:val="007A547E"/>
    <w:rsid w:val="007B34CF"/>
    <w:rsid w:val="007C290F"/>
    <w:rsid w:val="007D526E"/>
    <w:rsid w:val="007E4A84"/>
    <w:rsid w:val="007F09C2"/>
    <w:rsid w:val="007F4047"/>
    <w:rsid w:val="008216E7"/>
    <w:rsid w:val="00840058"/>
    <w:rsid w:val="00854D2E"/>
    <w:rsid w:val="008C0E3C"/>
    <w:rsid w:val="008C60FD"/>
    <w:rsid w:val="008E00C5"/>
    <w:rsid w:val="008F2715"/>
    <w:rsid w:val="00911B06"/>
    <w:rsid w:val="0091666B"/>
    <w:rsid w:val="00922B16"/>
    <w:rsid w:val="0092423F"/>
    <w:rsid w:val="00951D11"/>
    <w:rsid w:val="0098595E"/>
    <w:rsid w:val="00991766"/>
    <w:rsid w:val="00991D84"/>
    <w:rsid w:val="00995B3F"/>
    <w:rsid w:val="0099629D"/>
    <w:rsid w:val="009A675D"/>
    <w:rsid w:val="009B359C"/>
    <w:rsid w:val="009C6FC9"/>
    <w:rsid w:val="009E7DD9"/>
    <w:rsid w:val="009F0E7B"/>
    <w:rsid w:val="009F1707"/>
    <w:rsid w:val="00A14AA8"/>
    <w:rsid w:val="00A21B4E"/>
    <w:rsid w:val="00A47491"/>
    <w:rsid w:val="00A474D4"/>
    <w:rsid w:val="00A63434"/>
    <w:rsid w:val="00A6613D"/>
    <w:rsid w:val="00A837C2"/>
    <w:rsid w:val="00A85447"/>
    <w:rsid w:val="00A85EE2"/>
    <w:rsid w:val="00AB26A3"/>
    <w:rsid w:val="00AC1587"/>
    <w:rsid w:val="00AC1A54"/>
    <w:rsid w:val="00AC63EB"/>
    <w:rsid w:val="00AD5D9B"/>
    <w:rsid w:val="00AE763C"/>
    <w:rsid w:val="00AF5830"/>
    <w:rsid w:val="00B00EDD"/>
    <w:rsid w:val="00B0128A"/>
    <w:rsid w:val="00B156A8"/>
    <w:rsid w:val="00B260B9"/>
    <w:rsid w:val="00B6587B"/>
    <w:rsid w:val="00B71700"/>
    <w:rsid w:val="00B76482"/>
    <w:rsid w:val="00B80587"/>
    <w:rsid w:val="00BD760F"/>
    <w:rsid w:val="00BE64A6"/>
    <w:rsid w:val="00C1555F"/>
    <w:rsid w:val="00C24BF8"/>
    <w:rsid w:val="00C32E8D"/>
    <w:rsid w:val="00C350F4"/>
    <w:rsid w:val="00C4368E"/>
    <w:rsid w:val="00C62E84"/>
    <w:rsid w:val="00C81C1C"/>
    <w:rsid w:val="00C90B5F"/>
    <w:rsid w:val="00CB52B3"/>
    <w:rsid w:val="00CD72FD"/>
    <w:rsid w:val="00CE0956"/>
    <w:rsid w:val="00CE63CA"/>
    <w:rsid w:val="00CF3B46"/>
    <w:rsid w:val="00CF4E22"/>
    <w:rsid w:val="00CF5CAF"/>
    <w:rsid w:val="00D02219"/>
    <w:rsid w:val="00D0796D"/>
    <w:rsid w:val="00D10B65"/>
    <w:rsid w:val="00D114EA"/>
    <w:rsid w:val="00D54927"/>
    <w:rsid w:val="00D5553E"/>
    <w:rsid w:val="00D64BC1"/>
    <w:rsid w:val="00D652F7"/>
    <w:rsid w:val="00D65762"/>
    <w:rsid w:val="00D7278F"/>
    <w:rsid w:val="00D97BE2"/>
    <w:rsid w:val="00DB04A8"/>
    <w:rsid w:val="00DB32F5"/>
    <w:rsid w:val="00DB4D82"/>
    <w:rsid w:val="00DC5462"/>
    <w:rsid w:val="00DC7522"/>
    <w:rsid w:val="00DE3DD2"/>
    <w:rsid w:val="00E06B92"/>
    <w:rsid w:val="00E166B3"/>
    <w:rsid w:val="00E17311"/>
    <w:rsid w:val="00E2740F"/>
    <w:rsid w:val="00E354EC"/>
    <w:rsid w:val="00E37968"/>
    <w:rsid w:val="00E42955"/>
    <w:rsid w:val="00E53C77"/>
    <w:rsid w:val="00E674CE"/>
    <w:rsid w:val="00E70AA8"/>
    <w:rsid w:val="00E92D3C"/>
    <w:rsid w:val="00E92F05"/>
    <w:rsid w:val="00EA52C3"/>
    <w:rsid w:val="00ED1FDA"/>
    <w:rsid w:val="00EE27C7"/>
    <w:rsid w:val="00EF70D7"/>
    <w:rsid w:val="00F070EB"/>
    <w:rsid w:val="00F11EEA"/>
    <w:rsid w:val="00F16CBC"/>
    <w:rsid w:val="00F23327"/>
    <w:rsid w:val="00F262E8"/>
    <w:rsid w:val="00F319DB"/>
    <w:rsid w:val="00F53A29"/>
    <w:rsid w:val="00F5488C"/>
    <w:rsid w:val="00F71572"/>
    <w:rsid w:val="00F87245"/>
    <w:rsid w:val="00F918EF"/>
    <w:rsid w:val="00FC439A"/>
    <w:rsid w:val="00FC551B"/>
    <w:rsid w:val="00FD7F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AB3A0-F066-41D8-A712-AAC765A4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53E"/>
  </w:style>
  <w:style w:type="paragraph" w:styleId="Heading1">
    <w:name w:val="heading 1"/>
    <w:basedOn w:val="Normal"/>
    <w:next w:val="Normal"/>
    <w:link w:val="Heading1Char"/>
    <w:qFormat/>
    <w:rsid w:val="00ED1FDA"/>
    <w:pPr>
      <w:keepNext/>
      <w:spacing w:before="240" w:line="240" w:lineRule="auto"/>
      <w:outlineLvl w:val="0"/>
    </w:pPr>
    <w:rPr>
      <w:rFonts w:ascii="Arial" w:eastAsia="Times New Roman" w:hAnsi="Arial" w:cs="Arial"/>
      <w:b/>
      <w:bCs/>
      <w:kern w:val="32"/>
      <w:sz w:val="32"/>
      <w:szCs w:val="32"/>
    </w:rPr>
  </w:style>
  <w:style w:type="paragraph" w:styleId="Heading6">
    <w:name w:val="heading 6"/>
    <w:basedOn w:val="Normal"/>
    <w:next w:val="Normal"/>
    <w:link w:val="Heading6Char"/>
    <w:qFormat/>
    <w:rsid w:val="00ED1FDA"/>
    <w:pPr>
      <w:keepNext/>
      <w:spacing w:before="0" w:after="0" w:line="240" w:lineRule="auto"/>
      <w:jc w:val="center"/>
      <w:outlineLvl w:val="5"/>
    </w:pPr>
    <w:rPr>
      <w:rFonts w:ascii="VNI-Times" w:eastAsia="Times New Roman" w:hAnsi="VNI-Times" w:cs="Times New Roman"/>
      <w:i/>
      <w:iCs/>
      <w:szCs w:val="20"/>
    </w:rPr>
  </w:style>
  <w:style w:type="paragraph" w:styleId="Heading8">
    <w:name w:val="heading 8"/>
    <w:basedOn w:val="Normal"/>
    <w:next w:val="Normal"/>
    <w:link w:val="Heading8Char"/>
    <w:qFormat/>
    <w:rsid w:val="00ED1FDA"/>
    <w:pPr>
      <w:keepNext/>
      <w:spacing w:before="120" w:after="240" w:line="240" w:lineRule="auto"/>
      <w:jc w:val="right"/>
      <w:outlineLvl w:val="7"/>
    </w:pPr>
    <w:rPr>
      <w:rFonts w:ascii="VNI-Times" w:eastAsia="Times New Roman" w:hAnsi="VNI-Times" w:cs="Times New Roman"/>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3EB"/>
    <w:pPr>
      <w:ind w:left="720"/>
      <w:contextualSpacing/>
    </w:pPr>
  </w:style>
  <w:style w:type="paragraph" w:styleId="NormalWeb">
    <w:name w:val="Normal (Web)"/>
    <w:basedOn w:val="Normal"/>
    <w:rsid w:val="00A6613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D5553E"/>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0B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0BF"/>
    <w:rPr>
      <w:rFonts w:ascii="Tahoma" w:hAnsi="Tahoma" w:cs="Tahoma"/>
      <w:sz w:val="16"/>
      <w:szCs w:val="16"/>
    </w:rPr>
  </w:style>
  <w:style w:type="character" w:customStyle="1" w:styleId="Heading1Char">
    <w:name w:val="Heading 1 Char"/>
    <w:basedOn w:val="DefaultParagraphFont"/>
    <w:link w:val="Heading1"/>
    <w:rsid w:val="00ED1FDA"/>
    <w:rPr>
      <w:rFonts w:ascii="Arial" w:eastAsia="Times New Roman" w:hAnsi="Arial" w:cs="Arial"/>
      <w:b/>
      <w:bCs/>
      <w:kern w:val="32"/>
      <w:sz w:val="32"/>
      <w:szCs w:val="32"/>
    </w:rPr>
  </w:style>
  <w:style w:type="character" w:customStyle="1" w:styleId="Heading6Char">
    <w:name w:val="Heading 6 Char"/>
    <w:basedOn w:val="DefaultParagraphFont"/>
    <w:link w:val="Heading6"/>
    <w:rsid w:val="00ED1FDA"/>
    <w:rPr>
      <w:rFonts w:ascii="VNI-Times" w:eastAsia="Times New Roman" w:hAnsi="VNI-Times" w:cs="Times New Roman"/>
      <w:i/>
      <w:iCs/>
      <w:szCs w:val="20"/>
    </w:rPr>
  </w:style>
  <w:style w:type="character" w:customStyle="1" w:styleId="Heading8Char">
    <w:name w:val="Heading 8 Char"/>
    <w:basedOn w:val="DefaultParagraphFont"/>
    <w:link w:val="Heading8"/>
    <w:rsid w:val="00ED1FDA"/>
    <w:rPr>
      <w:rFonts w:ascii="VNI-Times" w:eastAsia="Times New Roman" w:hAnsi="VNI-Times" w:cs="Times New Roman"/>
      <w:i/>
      <w:szCs w:val="28"/>
    </w:rPr>
  </w:style>
  <w:style w:type="character" w:styleId="Emphasis">
    <w:name w:val="Emphasis"/>
    <w:uiPriority w:val="20"/>
    <w:qFormat/>
    <w:rsid w:val="0000073B"/>
    <w:rPr>
      <w:i/>
      <w:iCs/>
    </w:rPr>
  </w:style>
  <w:style w:type="character" w:styleId="Strong">
    <w:name w:val="Strong"/>
    <w:qFormat/>
    <w:rsid w:val="000B0146"/>
    <w:rPr>
      <w:b/>
      <w:bCs/>
    </w:rPr>
  </w:style>
  <w:style w:type="paragraph" w:styleId="Header">
    <w:name w:val="header"/>
    <w:basedOn w:val="Normal"/>
    <w:link w:val="HeaderChar"/>
    <w:uiPriority w:val="99"/>
    <w:unhideWhenUsed/>
    <w:rsid w:val="00991D8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1D84"/>
  </w:style>
  <w:style w:type="paragraph" w:styleId="Footer">
    <w:name w:val="footer"/>
    <w:basedOn w:val="Normal"/>
    <w:link w:val="FooterChar"/>
    <w:uiPriority w:val="99"/>
    <w:unhideWhenUsed/>
    <w:rsid w:val="00991D8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9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BMT</cp:lastModifiedBy>
  <cp:revision>28</cp:revision>
  <cp:lastPrinted>2020-02-09T14:17:00Z</cp:lastPrinted>
  <dcterms:created xsi:type="dcterms:W3CDTF">2022-03-12T10:19:00Z</dcterms:created>
  <dcterms:modified xsi:type="dcterms:W3CDTF">2025-01-07T01:22:00Z</dcterms:modified>
</cp:coreProperties>
</file>